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F44" w:rsidRDefault="00406313" w:rsidP="009D2F44">
      <w:pPr>
        <w:spacing w:before="100" w:beforeAutospacing="1" w:after="100" w:afterAutospacing="1"/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406313">
        <w:rPr>
          <w:b/>
          <w:bCs/>
          <w:sz w:val="40"/>
          <w:szCs w:val="40"/>
        </w:rPr>
        <w:t xml:space="preserve">       </w:t>
      </w:r>
      <w:r>
        <w:rPr>
          <w:b/>
          <w:bCs/>
          <w:sz w:val="40"/>
          <w:szCs w:val="40"/>
        </w:rPr>
        <w:t xml:space="preserve">                               </w:t>
      </w:r>
    </w:p>
    <w:p w:rsidR="009D2F44" w:rsidRDefault="009D2F44" w:rsidP="009D2F44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OBECNĚ  ZÁVAZNÁ  VYHLÁŠKA OBCE</w:t>
      </w:r>
    </w:p>
    <w:p w:rsidR="009D2F44" w:rsidRDefault="009D2F44" w:rsidP="009D2F44">
      <w:pPr>
        <w:spacing w:before="100" w:beforeAutospacing="1" w:after="100" w:afterAutospacing="1"/>
        <w:jc w:val="center"/>
      </w:pPr>
      <w:r>
        <w:rPr>
          <w:b/>
          <w:bCs/>
          <w:sz w:val="32"/>
          <w:szCs w:val="32"/>
        </w:rPr>
        <w:t>SEDLEC</w:t>
      </w:r>
    </w:p>
    <w:p w:rsidR="009D2F44" w:rsidRDefault="009D2F44" w:rsidP="009D2F44">
      <w:pPr>
        <w:spacing w:before="100" w:beforeAutospacing="1" w:after="100" w:afterAutospacing="1"/>
        <w:jc w:val="center"/>
      </w:pPr>
      <w:r>
        <w:rPr>
          <w:b/>
          <w:bCs/>
          <w:sz w:val="32"/>
          <w:szCs w:val="32"/>
        </w:rPr>
        <w:t>č. 2/20</w:t>
      </w:r>
      <w:r w:rsidR="00F45A07">
        <w:rPr>
          <w:b/>
          <w:bCs/>
          <w:sz w:val="32"/>
          <w:szCs w:val="32"/>
        </w:rPr>
        <w:t>11</w:t>
      </w:r>
    </w:p>
    <w:p w:rsidR="00BB0498" w:rsidRPr="00545CBC" w:rsidRDefault="00BB0498" w:rsidP="00BB0498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F45A07">
        <w:rPr>
          <w:rFonts w:ascii="Times New Roman" w:hAnsi="Times New Roman" w:cs="Times New Roman"/>
          <w:sz w:val="24"/>
          <w:szCs w:val="24"/>
        </w:rPr>
        <w:t xml:space="preserve">Aktualizace: </w:t>
      </w:r>
      <w:r w:rsidR="006F2CBC">
        <w:rPr>
          <w:rFonts w:ascii="Times New Roman" w:hAnsi="Times New Roman" w:cs="Times New Roman"/>
          <w:sz w:val="24"/>
          <w:szCs w:val="24"/>
        </w:rPr>
        <w:t>28</w:t>
      </w:r>
      <w:r w:rsidRPr="00F45A07">
        <w:rPr>
          <w:rFonts w:ascii="Times New Roman" w:hAnsi="Times New Roman" w:cs="Times New Roman"/>
          <w:sz w:val="24"/>
          <w:szCs w:val="24"/>
        </w:rPr>
        <w:t>.0</w:t>
      </w:r>
      <w:r w:rsidR="006F2CBC">
        <w:rPr>
          <w:rFonts w:ascii="Times New Roman" w:hAnsi="Times New Roman" w:cs="Times New Roman"/>
          <w:sz w:val="24"/>
          <w:szCs w:val="24"/>
        </w:rPr>
        <w:t>9</w:t>
      </w:r>
      <w:r w:rsidRPr="00F45A07">
        <w:rPr>
          <w:rFonts w:ascii="Times New Roman" w:hAnsi="Times New Roman" w:cs="Times New Roman"/>
          <w:sz w:val="24"/>
          <w:szCs w:val="24"/>
        </w:rPr>
        <w:t>. 201</w:t>
      </w:r>
      <w:r w:rsidR="006F2CBC">
        <w:rPr>
          <w:rFonts w:ascii="Times New Roman" w:hAnsi="Times New Roman" w:cs="Times New Roman"/>
          <w:sz w:val="24"/>
          <w:szCs w:val="24"/>
        </w:rPr>
        <w:t>8</w:t>
      </w:r>
    </w:p>
    <w:p w:rsidR="009D2F44" w:rsidRDefault="009D2F44" w:rsidP="009D2F44">
      <w:pPr>
        <w:spacing w:before="100" w:beforeAutospacing="1" w:after="100" w:afterAutospacing="1"/>
        <w:jc w:val="center"/>
        <w:rPr>
          <w:b/>
          <w:bCs/>
          <w:sz w:val="48"/>
          <w:szCs w:val="48"/>
        </w:rPr>
      </w:pPr>
    </w:p>
    <w:p w:rsidR="009D2F44" w:rsidRDefault="009D2F44" w:rsidP="009D2F44">
      <w:pPr>
        <w:spacing w:before="100" w:beforeAutospacing="1" w:after="100" w:afterAutospacing="1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POŽÁRNÍ   ŘÁD </w:t>
      </w:r>
    </w:p>
    <w:p w:rsidR="009D2F44" w:rsidRDefault="009D2F44" w:rsidP="009D2F44">
      <w:pPr>
        <w:spacing w:before="100" w:beforeAutospacing="1" w:after="100" w:afterAutospacing="1"/>
        <w:jc w:val="center"/>
      </w:pPr>
      <w:r>
        <w:rPr>
          <w:b/>
          <w:bCs/>
          <w:sz w:val="48"/>
          <w:szCs w:val="48"/>
        </w:rPr>
        <w:t xml:space="preserve">obce Sedlec  </w:t>
      </w:r>
      <w:r>
        <w:rPr>
          <w:b/>
          <w:bCs/>
          <w:sz w:val="32"/>
          <w:szCs w:val="32"/>
        </w:rPr>
        <w:t> </w:t>
      </w:r>
    </w:p>
    <w:p w:rsidR="00406313" w:rsidRPr="00406313" w:rsidRDefault="00406313" w:rsidP="00406313">
      <w:pPr>
        <w:rPr>
          <w:b/>
          <w:bCs/>
          <w:sz w:val="40"/>
          <w:szCs w:val="40"/>
        </w:rPr>
      </w:pPr>
    </w:p>
    <w:p w:rsidR="009D2F44" w:rsidRDefault="009D2F44" w:rsidP="009D2F44">
      <w:pPr>
        <w:spacing w:before="100" w:beforeAutospacing="1" w:after="100" w:afterAutospacing="1"/>
        <w:jc w:val="both"/>
      </w:pPr>
      <w:r w:rsidRPr="000D2A30">
        <w:t xml:space="preserve">Obec Sedlec na základě usnesení </w:t>
      </w:r>
      <w:r w:rsidR="008F6CE1" w:rsidRPr="000D2A30">
        <w:t>Z</w:t>
      </w:r>
      <w:r w:rsidRPr="000D2A30">
        <w:t xml:space="preserve">astupitelstva obce Sedlec ze dne </w:t>
      </w:r>
      <w:r w:rsidR="00D96F16">
        <w:t>07</w:t>
      </w:r>
      <w:r w:rsidR="000D2A30" w:rsidRPr="000D2A30">
        <w:t>.</w:t>
      </w:r>
      <w:r w:rsidR="00D96F16">
        <w:t>12</w:t>
      </w:r>
      <w:r w:rsidR="000D2A30" w:rsidRPr="000D2A30">
        <w:t>.</w:t>
      </w:r>
      <w:r w:rsidRPr="000D2A30">
        <w:t xml:space="preserve"> 20</w:t>
      </w:r>
      <w:r w:rsidR="00D96F16">
        <w:t>11</w:t>
      </w:r>
      <w:r w:rsidRPr="000D2A30">
        <w:t xml:space="preserve"> podle § 29 odst. 1</w:t>
      </w:r>
      <w:r>
        <w:t xml:space="preserve"> písm. o) zákona č. 133/1985 Sb., o požární ochraně, ve znění pozdějších předpisů, § 1 odst. 3 písm. d) a § 15 nařízení vlády č. 172/2001 Sb., k provedení zákona o požární ochraně, ve znění zákona č. 498/2002 Sb.  a podle § 10  zákona č. 128/2000 Sb., o obcích , ve znění pozdějších předpisů, vydává tuto obecně závaznou vyhlášku (dále jen „vyhláška“):</w:t>
      </w:r>
    </w:p>
    <w:p w:rsidR="009D2F44" w:rsidRDefault="009D2F44" w:rsidP="009D2F44">
      <w:pPr>
        <w:spacing w:before="100" w:beforeAutospacing="1" w:after="100" w:afterAutospacing="1"/>
        <w:jc w:val="both"/>
        <w:rPr>
          <w:b/>
          <w:bCs/>
        </w:rPr>
      </w:pPr>
      <w:r>
        <w:t> </w:t>
      </w:r>
    </w:p>
    <w:p w:rsidR="009D2F44" w:rsidRPr="000A5550" w:rsidRDefault="009D2F44" w:rsidP="000A5550">
      <w:pPr>
        <w:jc w:val="center"/>
      </w:pPr>
      <w:r w:rsidRPr="000A5550">
        <w:t>Článek  1</w:t>
      </w:r>
    </w:p>
    <w:p w:rsidR="009D2F44" w:rsidRPr="000A5550" w:rsidRDefault="009D2F44" w:rsidP="000A5550">
      <w:pPr>
        <w:jc w:val="center"/>
        <w:rPr>
          <w:b/>
          <w:bCs/>
        </w:rPr>
      </w:pPr>
      <w:r w:rsidRPr="000A5550">
        <w:rPr>
          <w:b/>
          <w:bCs/>
        </w:rPr>
        <w:t>Úvodní ustanovení</w:t>
      </w:r>
    </w:p>
    <w:p w:rsidR="009D2F44" w:rsidRDefault="009D2F44" w:rsidP="00C143C6">
      <w:pPr>
        <w:spacing w:before="100" w:beforeAutospacing="1" w:after="100" w:afterAutospacing="1"/>
        <w:jc w:val="both"/>
      </w:pPr>
      <w:r>
        <w:t>             Požární řád obce Sedlec upravuje organizaci a zásady zabezpečení požární ochrany v obci dle § 15 odst. 1 nařízení vlády č. 172/2001 Sb., k provedení zákona o požární ochraně, ve znění nařízení vlády č. 498/2002 Sb.</w:t>
      </w:r>
    </w:p>
    <w:p w:rsidR="009D2F44" w:rsidRDefault="009D2F44" w:rsidP="009D2F44">
      <w:pPr>
        <w:spacing w:before="100" w:beforeAutospacing="1" w:after="100" w:afterAutospacing="1"/>
        <w:jc w:val="both"/>
      </w:pPr>
      <w:r>
        <w:t> </w:t>
      </w:r>
    </w:p>
    <w:p w:rsidR="009D2F44" w:rsidRPr="000A5550" w:rsidRDefault="009D2F44" w:rsidP="000A5550">
      <w:pPr>
        <w:jc w:val="center"/>
      </w:pPr>
      <w:r w:rsidRPr="000A5550">
        <w:t>Článek  2</w:t>
      </w:r>
    </w:p>
    <w:p w:rsidR="009D2F44" w:rsidRPr="000A5550" w:rsidRDefault="009D2F44" w:rsidP="000A5550">
      <w:pPr>
        <w:jc w:val="center"/>
        <w:rPr>
          <w:b/>
          <w:bCs/>
        </w:rPr>
      </w:pPr>
      <w:r w:rsidRPr="000A5550">
        <w:rPr>
          <w:b/>
          <w:bCs/>
        </w:rPr>
        <w:t>Vymezení činnosti osob, pověřených zabezpečováním požární ochrany v obci</w:t>
      </w:r>
    </w:p>
    <w:p w:rsidR="009D2F44" w:rsidRDefault="009D2F44" w:rsidP="009D2F44">
      <w:pPr>
        <w:spacing w:before="100" w:beforeAutospacing="1" w:after="100" w:afterAutospacing="1"/>
        <w:jc w:val="both"/>
      </w:pPr>
      <w:r>
        <w:rPr>
          <w:b/>
          <w:bCs/>
        </w:rPr>
        <w:t> </w:t>
      </w:r>
      <w:r>
        <w:t>(l) Ochrana životů, zdraví a majetku občanů před požáry, živelními pohromami a jinými mimořádnými událostmi v katastru obce je zajištěna jednotkou sboru dobrovolných hasičů (SDH</w:t>
      </w:r>
      <w:r w:rsidR="00C143C6">
        <w:t>)</w:t>
      </w:r>
      <w:r>
        <w:t xml:space="preserve"> obce Líbeznice, podle článku 5 této vyhlášky, dále jednotkami požární ochrany Hasičského záchranného sboru Středočeského kraje.</w:t>
      </w:r>
    </w:p>
    <w:p w:rsidR="009D2F44" w:rsidRPr="003E2D59" w:rsidRDefault="009D2F44" w:rsidP="009D2F44">
      <w:pPr>
        <w:spacing w:before="100" w:beforeAutospacing="1" w:after="100" w:afterAutospacing="1"/>
        <w:jc w:val="both"/>
      </w:pPr>
      <w:r>
        <w:t xml:space="preserve">(2)  K zabezpečení úkolů podle odstavce l obec Sedlec pověřuje kontrolou dodržování povinností stanovených předpisy o požární ochraně ve stanoveném rozsahu starostu obce Sedlec, který je povinen předkládat  Zastupitelstvu obce Sedlec minimálně lx ročně a vždy po závažných mimořádných událostech majících vztah k požární ochraně obce  informaci o stavu požární ochrany </w:t>
      </w:r>
      <w:r w:rsidRPr="003E2D59">
        <w:t>v obci.</w:t>
      </w:r>
    </w:p>
    <w:p w:rsidR="00D43602" w:rsidRDefault="00D43602" w:rsidP="009D2F44">
      <w:pPr>
        <w:spacing w:before="100" w:beforeAutospacing="1" w:after="100" w:afterAutospacing="1"/>
        <w:jc w:val="center"/>
        <w:rPr>
          <w:b/>
          <w:bCs/>
        </w:rPr>
      </w:pPr>
    </w:p>
    <w:p w:rsidR="00BB0498" w:rsidRDefault="00BB0498" w:rsidP="000A5550">
      <w:pPr>
        <w:jc w:val="center"/>
      </w:pPr>
    </w:p>
    <w:p w:rsidR="009D2F44" w:rsidRPr="000A5550" w:rsidRDefault="009D2F44" w:rsidP="000A5550">
      <w:pPr>
        <w:jc w:val="center"/>
      </w:pPr>
      <w:r w:rsidRPr="000A5550">
        <w:t>Článek 3</w:t>
      </w:r>
    </w:p>
    <w:p w:rsidR="009D2F44" w:rsidRPr="000A5550" w:rsidRDefault="009D2F44" w:rsidP="000A5550">
      <w:pPr>
        <w:jc w:val="center"/>
        <w:rPr>
          <w:b/>
          <w:bCs/>
        </w:rPr>
      </w:pPr>
      <w:r w:rsidRPr="000A5550">
        <w:rPr>
          <w:b/>
          <w:bCs/>
        </w:rPr>
        <w:t>Podmínky požární bezpečnosti při činnostech, v objektech nebo v době zvýšeného nebezpečí vzniku požáru se zřetelem na místní situaci</w:t>
      </w:r>
    </w:p>
    <w:p w:rsidR="009D2F44" w:rsidRDefault="009D2F44" w:rsidP="009D2F44">
      <w:pPr>
        <w:spacing w:before="100" w:beforeAutospacing="1" w:after="100" w:afterAutospacing="1"/>
        <w:jc w:val="both"/>
      </w:pPr>
      <w:r>
        <w:t>(1) Za činnosti, při kterých hrozí nebezpečí vzniku požáru, se dle místních podmínek považuje pořádání veřejných kulturních, sportovních a společenských akcí.</w:t>
      </w:r>
      <w:r w:rsidR="003E2D59">
        <w:t xml:space="preserve"> </w:t>
      </w:r>
      <w:r>
        <w:t>Požární bezpečnost při těchto akcí</w:t>
      </w:r>
      <w:r w:rsidR="003E2D59">
        <w:t>ch</w:t>
      </w:r>
      <w:r>
        <w:t xml:space="preserve"> zabezpečuje pořadatel akce.</w:t>
      </w:r>
    </w:p>
    <w:p w:rsidR="009D2F44" w:rsidRDefault="009D2F44" w:rsidP="009D2F44">
      <w:pPr>
        <w:spacing w:before="100" w:beforeAutospacing="1" w:after="100" w:afterAutospacing="1"/>
        <w:jc w:val="both"/>
      </w:pPr>
      <w:r>
        <w:t xml:space="preserve">(2) Za dobu se zvýšeným nebezpečím vzniku požáru se dle místních podmínek považuje: </w:t>
      </w:r>
    </w:p>
    <w:p w:rsidR="009D2F44" w:rsidRPr="000A5550" w:rsidRDefault="009D2F44" w:rsidP="000A5550">
      <w:r w:rsidRPr="000A5550">
        <w:t xml:space="preserve">a) období jarních a podzimních úklidů na zahradách. </w:t>
      </w:r>
    </w:p>
    <w:p w:rsidR="009D2F44" w:rsidRDefault="009D2F44" w:rsidP="000A5550">
      <w:r w:rsidRPr="000A5550">
        <w:t>Za požární bezpečnost odpovídá osoba provádějící práce.</w:t>
      </w:r>
    </w:p>
    <w:p w:rsidR="000A5550" w:rsidRPr="000A5550" w:rsidRDefault="000A5550" w:rsidP="000A5550"/>
    <w:p w:rsidR="009D2F44" w:rsidRPr="000A5550" w:rsidRDefault="009D2F44" w:rsidP="000A5550">
      <w:r w:rsidRPr="000A5550">
        <w:t>b) srážkově podnormální měsíce a  období  měsíců červenec a srpen.</w:t>
      </w:r>
    </w:p>
    <w:p w:rsidR="00EC47BA" w:rsidRDefault="00EC47BA" w:rsidP="000A5550">
      <w:r w:rsidRPr="000A5550">
        <w:t>c) období žní</w:t>
      </w:r>
    </w:p>
    <w:p w:rsidR="00295B95" w:rsidRPr="000A5550" w:rsidRDefault="00295B95" w:rsidP="000A5550"/>
    <w:p w:rsidR="009D2F44" w:rsidRPr="000A5550" w:rsidRDefault="003E2D59" w:rsidP="000A5550">
      <w:r w:rsidRPr="000A5550">
        <w:t>K zajištění p</w:t>
      </w:r>
      <w:r w:rsidR="009D2F44" w:rsidRPr="000A5550">
        <w:t>ožární bezpečnost</w:t>
      </w:r>
      <w:r w:rsidRPr="000A5550">
        <w:t>i</w:t>
      </w:r>
      <w:r w:rsidR="009D2F44" w:rsidRPr="000A5550">
        <w:t xml:space="preserve"> v tomto období </w:t>
      </w:r>
      <w:r w:rsidRPr="000A5550">
        <w:t xml:space="preserve">může obec formou „nařízení“ </w:t>
      </w:r>
      <w:r w:rsidR="009D2F44" w:rsidRPr="000A5550">
        <w:t>vyhlá</w:t>
      </w:r>
      <w:r w:rsidRPr="000A5550">
        <w:t>sit</w:t>
      </w:r>
      <w:r w:rsidR="009D2F44" w:rsidRPr="000A5550">
        <w:t xml:space="preserve"> zákaz rozdělávání ohňů</w:t>
      </w:r>
      <w:r w:rsidR="00EC47BA" w:rsidRPr="000A5550">
        <w:t xml:space="preserve"> v místech, kde hrozí jejich rozšíření</w:t>
      </w:r>
      <w:r w:rsidR="009D2F44" w:rsidRPr="000A5550">
        <w:t xml:space="preserve">. </w:t>
      </w:r>
    </w:p>
    <w:p w:rsidR="009D2F44" w:rsidRDefault="009D2F44" w:rsidP="009D2F44">
      <w:pPr>
        <w:spacing w:before="100" w:beforeAutospacing="1" w:after="100" w:afterAutospacing="1"/>
        <w:jc w:val="both"/>
      </w:pPr>
      <w:r>
        <w:t>(3) Za objekty se zvýšeným nebezpečím vzniku požáru se dle místních podmínek považuje</w:t>
      </w:r>
      <w:r w:rsidR="005E4A7B">
        <w:t>:</w:t>
      </w:r>
    </w:p>
    <w:p w:rsidR="007A1A1B" w:rsidRDefault="007A1A1B" w:rsidP="009D2F44">
      <w:pPr>
        <w:spacing w:before="100" w:beforeAutospacing="1" w:after="100" w:afterAutospacing="1"/>
        <w:jc w:val="both"/>
      </w:pPr>
      <w:r>
        <w:t xml:space="preserve">- FOKUS Praha, sdružení pro péči o duševně nemocné v Jůnově statku  </w:t>
      </w:r>
    </w:p>
    <w:p w:rsidR="009D2F44" w:rsidRDefault="009D2F44" w:rsidP="009D2F44">
      <w:pPr>
        <w:spacing w:before="100" w:beforeAutospacing="1" w:after="100" w:afterAutospacing="1"/>
        <w:jc w:val="both"/>
      </w:pPr>
      <w:r>
        <w:t>Požární bezpečnost  zabezpečuj</w:t>
      </w:r>
      <w:r w:rsidR="007A1A1B">
        <w:t>e</w:t>
      </w:r>
      <w:r>
        <w:t xml:space="preserve"> samostatně provozovatel. </w:t>
      </w:r>
    </w:p>
    <w:p w:rsidR="000A5550" w:rsidRDefault="000A5550" w:rsidP="009D2F44">
      <w:pPr>
        <w:spacing w:before="100" w:beforeAutospacing="1" w:after="100" w:afterAutospacing="1"/>
        <w:jc w:val="both"/>
      </w:pPr>
    </w:p>
    <w:p w:rsidR="009D2F44" w:rsidRPr="000A5550" w:rsidRDefault="009D2F44" w:rsidP="000A5550">
      <w:pPr>
        <w:jc w:val="center"/>
      </w:pPr>
      <w:r w:rsidRPr="000A5550">
        <w:t>Článek  4</w:t>
      </w:r>
    </w:p>
    <w:p w:rsidR="009D2F44" w:rsidRPr="00804F96" w:rsidRDefault="009D2F44" w:rsidP="000A5550">
      <w:pPr>
        <w:jc w:val="center"/>
        <w:rPr>
          <w:b/>
          <w:bCs/>
        </w:rPr>
      </w:pPr>
      <w:r w:rsidRPr="00804F96">
        <w:rPr>
          <w:b/>
          <w:bCs/>
        </w:rPr>
        <w:t>Způsob nepřetržitého zabezpečení požární ochrany</w:t>
      </w:r>
    </w:p>
    <w:p w:rsidR="009D2F44" w:rsidRDefault="009D2F44" w:rsidP="005E4A7B">
      <w:pPr>
        <w:spacing w:before="100" w:beforeAutospacing="1" w:after="100" w:afterAutospacing="1"/>
        <w:jc w:val="both"/>
      </w:pPr>
      <w:r>
        <w:rPr>
          <w:b/>
          <w:bCs/>
        </w:rPr>
        <w:t> </w:t>
      </w:r>
      <w:r>
        <w:t xml:space="preserve">(l) Přijetí ohlášení požáru, živelní pohromy či jiné mimořádné události v katastru obce je zabezpečeno systémem ohlášení požáru uvedených v článku </w:t>
      </w:r>
      <w:r w:rsidR="00727DE9" w:rsidRPr="00727DE9">
        <w:t xml:space="preserve">6 a </w:t>
      </w:r>
      <w:r w:rsidRPr="00727DE9">
        <w:t>7.</w:t>
      </w:r>
    </w:p>
    <w:p w:rsidR="00EC47BA" w:rsidRDefault="009D2F44" w:rsidP="005E4A7B">
      <w:pPr>
        <w:spacing w:before="100" w:beforeAutospacing="1" w:after="100" w:afterAutospacing="1"/>
        <w:jc w:val="both"/>
      </w:pPr>
      <w:r>
        <w:t> </w:t>
      </w:r>
      <w:r w:rsidRPr="00EC47BA">
        <w:t xml:space="preserve">(2) </w:t>
      </w:r>
      <w:r w:rsidR="00EC47BA" w:rsidRPr="00EC47BA">
        <w:t>V obci Sedlec není zřízena jednotka dobrovolných hasičů. Činnost na úseku PO je zajištěna smluvně</w:t>
      </w:r>
      <w:r w:rsidR="00727DE9">
        <w:t>,</w:t>
      </w:r>
      <w:r w:rsidR="00EC47BA" w:rsidRPr="00EC47BA">
        <w:t xml:space="preserve"> jednotkou Sboru dobrovolných hasičů Líbeznice.</w:t>
      </w:r>
    </w:p>
    <w:p w:rsidR="00804F96" w:rsidRDefault="00545CBC" w:rsidP="00E57100">
      <w:pPr>
        <w:spacing w:before="100" w:beforeAutospacing="1" w:after="100" w:afterAutospacing="1"/>
        <w:jc w:val="both"/>
      </w:pPr>
      <w:r>
        <w:t xml:space="preserve">(3)  </w:t>
      </w:r>
      <w:r w:rsidR="00264F3E" w:rsidRPr="00720B09">
        <w:t xml:space="preserve">V případě požáru, v závislosti na příslušném stupni poplachu, zasahují v obci </w:t>
      </w:r>
      <w:r w:rsidR="00264F3E">
        <w:t xml:space="preserve">další jednotky PO podle požárního </w:t>
      </w:r>
      <w:r>
        <w:t xml:space="preserve">poplachového plánu </w:t>
      </w:r>
      <w:r w:rsidR="000A5550">
        <w:t xml:space="preserve">Středočeského kraje </w:t>
      </w:r>
      <w:r w:rsidR="000A5550">
        <w:rPr>
          <w:vertAlign w:val="superscript"/>
        </w:rPr>
        <w:t>1)</w:t>
      </w:r>
      <w:r>
        <w:t xml:space="preserve">, viz příloha č. </w:t>
      </w:r>
      <w:r w:rsidR="008F49C6">
        <w:t>1</w:t>
      </w:r>
      <w:r>
        <w:t xml:space="preserve">  </w:t>
      </w:r>
    </w:p>
    <w:p w:rsidR="00804F96" w:rsidRDefault="00804F96" w:rsidP="000A5550">
      <w:pPr>
        <w:jc w:val="center"/>
      </w:pPr>
    </w:p>
    <w:p w:rsidR="009D2F44" w:rsidRPr="000A5550" w:rsidRDefault="009D2F44" w:rsidP="000A5550">
      <w:pPr>
        <w:jc w:val="center"/>
      </w:pPr>
      <w:r w:rsidRPr="000A5550">
        <w:t>Článek   </w:t>
      </w:r>
      <w:r w:rsidR="005C7D6F" w:rsidRPr="000A5550">
        <w:t>5</w:t>
      </w:r>
    </w:p>
    <w:p w:rsidR="009D2F44" w:rsidRPr="000A5550" w:rsidRDefault="009D2F44" w:rsidP="000A5550">
      <w:pPr>
        <w:jc w:val="center"/>
        <w:rPr>
          <w:b/>
          <w:bCs/>
        </w:rPr>
      </w:pPr>
      <w:r w:rsidRPr="000A5550">
        <w:rPr>
          <w:b/>
          <w:bCs/>
        </w:rPr>
        <w:t>Přehled o zdrojích  vody pro hašení požárů a podmínky jejich trvalé použitelnosti.</w:t>
      </w:r>
    </w:p>
    <w:p w:rsidR="00D43602" w:rsidRPr="000A5550" w:rsidRDefault="00D43602" w:rsidP="000A5550">
      <w:pPr>
        <w:jc w:val="center"/>
        <w:rPr>
          <w:b/>
          <w:bCs/>
        </w:rPr>
      </w:pPr>
      <w:r w:rsidRPr="000A5550">
        <w:rPr>
          <w:b/>
          <w:bCs/>
        </w:rPr>
        <w:t>Stanovení dalších zdrojů vody pro hašení požárů a podmínky pro zajištění</w:t>
      </w:r>
    </w:p>
    <w:p w:rsidR="00D43602" w:rsidRPr="000A5550" w:rsidRDefault="00D43602" w:rsidP="000A5550">
      <w:pPr>
        <w:jc w:val="center"/>
        <w:rPr>
          <w:b/>
          <w:bCs/>
        </w:rPr>
      </w:pPr>
      <w:r w:rsidRPr="000A5550">
        <w:rPr>
          <w:b/>
          <w:bCs/>
        </w:rPr>
        <w:t>jejich trvalé použitelnosti.</w:t>
      </w:r>
    </w:p>
    <w:p w:rsidR="00D43602" w:rsidRDefault="00D43602" w:rsidP="005E4A7B">
      <w:pPr>
        <w:jc w:val="center"/>
        <w:rPr>
          <w:b/>
          <w:bCs/>
        </w:rPr>
      </w:pPr>
    </w:p>
    <w:p w:rsidR="00D43602" w:rsidRDefault="00D43602" w:rsidP="00D43602">
      <w:pPr>
        <w:spacing w:before="100" w:beforeAutospacing="1" w:after="100" w:afterAutospacing="1"/>
        <w:jc w:val="both"/>
      </w:pPr>
      <w:r w:rsidRPr="00727DE9">
        <w:t>(1) Vlastník nebo uživatel zdrojů vody pro hašení požárů je povinen v souladu s předpisy o požární ochraně) umožnit použití požární techniky a čerpání vody pro hašení požárů, zejména udržovat trvalou použitelnost čerpacích stanovišť pro požární techniku.</w:t>
      </w:r>
    </w:p>
    <w:p w:rsidR="000A5550" w:rsidRDefault="000A5550" w:rsidP="00D43602">
      <w:pPr>
        <w:spacing w:before="100" w:beforeAutospacing="1" w:after="100" w:afterAutospacing="1"/>
        <w:jc w:val="both"/>
      </w:pPr>
      <w:r>
        <w:t>_________________</w:t>
      </w:r>
    </w:p>
    <w:p w:rsidR="000A5550" w:rsidRPr="000A5550" w:rsidRDefault="000A5550" w:rsidP="00D43602">
      <w:pPr>
        <w:spacing w:before="100" w:beforeAutospacing="1" w:after="100" w:afterAutospacing="1"/>
        <w:jc w:val="both"/>
        <w:rPr>
          <w:sz w:val="20"/>
          <w:szCs w:val="20"/>
        </w:rPr>
      </w:pPr>
      <w:r w:rsidRPr="000A5550">
        <w:rPr>
          <w:sz w:val="20"/>
          <w:szCs w:val="20"/>
          <w:vertAlign w:val="superscript"/>
        </w:rPr>
        <w:t>1)</w:t>
      </w:r>
      <w:r w:rsidRPr="000A5550">
        <w:rPr>
          <w:sz w:val="20"/>
          <w:szCs w:val="20"/>
        </w:rPr>
        <w:t xml:space="preserve"> §10, odst. 6, Nařízení vlády č. 172/2001 Sb. Nařízení vlády o PO</w:t>
      </w:r>
    </w:p>
    <w:p w:rsidR="00D43602" w:rsidRDefault="00D43602" w:rsidP="00D43602">
      <w:pPr>
        <w:spacing w:before="100" w:beforeAutospacing="1" w:after="100" w:afterAutospacing="1"/>
        <w:jc w:val="both"/>
      </w:pPr>
      <w:r w:rsidRPr="00727DE9">
        <w:lastRenderedPageBreak/>
        <w:t>(2) Vlastník pozemku – příjezdové komunikace ke zdrojům vody pro hašení požárů je povinen zajistit volný příjezd pro mobilní požární techniku. Vlastník převede prokazatelně tuto povinnost na další osobu (správce, nájemce, uživatele), nevykonává-li svá práva vůči pozemku nebo komunikaci sám.</w:t>
      </w:r>
    </w:p>
    <w:p w:rsidR="00D43602" w:rsidRDefault="00D43602" w:rsidP="00D43602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C81A8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81A85">
        <w:rPr>
          <w:rFonts w:ascii="Times New Roman" w:hAnsi="Times New Roman" w:cs="Times New Roman"/>
          <w:sz w:val="24"/>
          <w:szCs w:val="24"/>
        </w:rPr>
        <w:t xml:space="preserve">) Obec stanovuje následující zdroje vody pro hašení požárů a další zdroje  vody  pro hašení požárů, které musí svou kapacitou, umístěním a vybavením umožnit účinný požární </w:t>
      </w:r>
      <w:r w:rsidR="004F7E91">
        <w:rPr>
          <w:rFonts w:ascii="Times New Roman" w:hAnsi="Times New Roman" w:cs="Times New Roman"/>
          <w:sz w:val="24"/>
          <w:szCs w:val="24"/>
        </w:rPr>
        <w:t xml:space="preserve">zásah. </w:t>
      </w:r>
      <w:r w:rsidRPr="00C81A85">
        <w:rPr>
          <w:rFonts w:ascii="Times New Roman" w:hAnsi="Times New Roman" w:cs="Times New Roman"/>
          <w:sz w:val="24"/>
          <w:szCs w:val="24"/>
        </w:rPr>
        <w:t xml:space="preserve">Jako zdroje </w:t>
      </w:r>
      <w:r w:rsidR="004F7E91">
        <w:rPr>
          <w:rFonts w:ascii="Times New Roman" w:hAnsi="Times New Roman" w:cs="Times New Roman"/>
          <w:sz w:val="24"/>
          <w:szCs w:val="24"/>
        </w:rPr>
        <w:t xml:space="preserve">požární </w:t>
      </w:r>
      <w:r w:rsidRPr="00C81A85">
        <w:rPr>
          <w:rFonts w:ascii="Times New Roman" w:hAnsi="Times New Roman" w:cs="Times New Roman"/>
          <w:sz w:val="24"/>
          <w:szCs w:val="24"/>
        </w:rPr>
        <w:t xml:space="preserve">vody určuje:  </w:t>
      </w:r>
    </w:p>
    <w:p w:rsidR="00727DE9" w:rsidRPr="00C81A85" w:rsidRDefault="00727DE9" w:rsidP="00D43602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D43602" w:rsidRPr="00C81A85" w:rsidRDefault="00D43602" w:rsidP="00D43602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5317FA">
        <w:rPr>
          <w:rFonts w:ascii="Times New Roman" w:hAnsi="Times New Roman" w:cs="Times New Roman"/>
          <w:sz w:val="24"/>
          <w:szCs w:val="24"/>
        </w:rPr>
        <w:sym w:font="Wingdings" w:char="F08C"/>
      </w:r>
      <w:r w:rsidRPr="005317FA">
        <w:rPr>
          <w:rFonts w:ascii="Times New Roman" w:hAnsi="Times New Roman" w:cs="Times New Roman"/>
          <w:sz w:val="24"/>
          <w:szCs w:val="24"/>
        </w:rPr>
        <w:t xml:space="preserve">  požární hydranty na hl. rozvodech pitné vody  (viz příloha č.</w:t>
      </w:r>
      <w:r w:rsidR="006539A4" w:rsidRPr="005317FA">
        <w:rPr>
          <w:rFonts w:ascii="Times New Roman" w:hAnsi="Times New Roman" w:cs="Times New Roman"/>
          <w:sz w:val="24"/>
          <w:szCs w:val="24"/>
        </w:rPr>
        <w:t>2</w:t>
      </w:r>
      <w:r w:rsidRPr="005317FA">
        <w:rPr>
          <w:rFonts w:ascii="Times New Roman" w:hAnsi="Times New Roman" w:cs="Times New Roman"/>
          <w:sz w:val="24"/>
          <w:szCs w:val="24"/>
        </w:rPr>
        <w:t>)</w:t>
      </w:r>
    </w:p>
    <w:p w:rsidR="00D43602" w:rsidRPr="00C81A85" w:rsidRDefault="00D43602" w:rsidP="00D43602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C81A8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43602" w:rsidRDefault="00D43602" w:rsidP="00D43602">
      <w:pPr>
        <w:spacing w:before="100" w:beforeAutospacing="1" w:after="100" w:afterAutospacing="1"/>
        <w:jc w:val="both"/>
      </w:pPr>
      <w:r>
        <w:t>(4) Obec zpracovává a udržuje v aktuálním stavu plán obce s vyznačením zdrojů požární vody (požární hydranty)</w:t>
      </w:r>
      <w:r w:rsidR="004F7E91">
        <w:t>,</w:t>
      </w:r>
      <w:r>
        <w:t xml:space="preserve"> který v jednom vyhotovení předává jednotce </w:t>
      </w:r>
      <w:r w:rsidR="00727DE9">
        <w:t xml:space="preserve">SDH Líbeznice a </w:t>
      </w:r>
      <w:r>
        <w:t>jednotce HZS</w:t>
      </w:r>
      <w:r w:rsidRPr="00C81A85">
        <w:t xml:space="preserve"> </w:t>
      </w:r>
      <w:r>
        <w:t xml:space="preserve">Neratovice. </w:t>
      </w:r>
    </w:p>
    <w:p w:rsidR="00804F96" w:rsidRDefault="00804F96" w:rsidP="00D43602">
      <w:pPr>
        <w:spacing w:before="100" w:beforeAutospacing="1" w:after="100" w:afterAutospacing="1"/>
        <w:jc w:val="both"/>
      </w:pPr>
    </w:p>
    <w:p w:rsidR="00D43602" w:rsidRDefault="00D43602" w:rsidP="00D43602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9D2F44" w:rsidRPr="00264F3E" w:rsidRDefault="009D2F44" w:rsidP="00264F3E">
      <w:pPr>
        <w:jc w:val="center"/>
      </w:pPr>
      <w:r w:rsidRPr="00264F3E">
        <w:t>Článek  </w:t>
      </w:r>
      <w:r w:rsidR="00D43602" w:rsidRPr="00264F3E">
        <w:t>6</w:t>
      </w:r>
    </w:p>
    <w:p w:rsidR="009D2F44" w:rsidRPr="00264F3E" w:rsidRDefault="009D2F44" w:rsidP="00264F3E">
      <w:pPr>
        <w:jc w:val="center"/>
        <w:rPr>
          <w:b/>
          <w:bCs/>
        </w:rPr>
      </w:pPr>
      <w:r w:rsidRPr="00264F3E">
        <w:rPr>
          <w:b/>
          <w:bCs/>
        </w:rPr>
        <w:t>Seznam ohlašoven požárů a dalších míst, odkud lze hlásit požár a způsob</w:t>
      </w:r>
    </w:p>
    <w:p w:rsidR="009D2F44" w:rsidRPr="00264F3E" w:rsidRDefault="009D2F44" w:rsidP="00264F3E">
      <w:pPr>
        <w:jc w:val="center"/>
        <w:rPr>
          <w:b/>
          <w:bCs/>
        </w:rPr>
      </w:pPr>
      <w:r w:rsidRPr="00264F3E">
        <w:rPr>
          <w:b/>
          <w:bCs/>
        </w:rPr>
        <w:t>jejich označení</w:t>
      </w:r>
    </w:p>
    <w:p w:rsidR="00D43602" w:rsidRPr="00D43602" w:rsidRDefault="00D43602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7C7656" w:rsidRDefault="006A7BC4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D43602">
        <w:rPr>
          <w:rFonts w:ascii="Times New Roman" w:hAnsi="Times New Roman" w:cs="Times New Roman"/>
          <w:sz w:val="24"/>
          <w:szCs w:val="24"/>
        </w:rPr>
        <w:t xml:space="preserve">Obec Sedlec </w:t>
      </w:r>
      <w:r w:rsidRPr="008C2188">
        <w:rPr>
          <w:rFonts w:ascii="Times New Roman" w:hAnsi="Times New Roman" w:cs="Times New Roman"/>
          <w:sz w:val="24"/>
          <w:szCs w:val="24"/>
        </w:rPr>
        <w:t>zřizuje o</w:t>
      </w:r>
      <w:r w:rsidRPr="00D43602">
        <w:rPr>
          <w:rFonts w:ascii="Times New Roman" w:hAnsi="Times New Roman" w:cs="Times New Roman"/>
          <w:sz w:val="24"/>
          <w:szCs w:val="24"/>
        </w:rPr>
        <w:t xml:space="preserve">hlašovnu požáru. </w:t>
      </w:r>
      <w:r w:rsidR="007C7656">
        <w:rPr>
          <w:rFonts w:ascii="Times New Roman" w:hAnsi="Times New Roman" w:cs="Times New Roman"/>
          <w:sz w:val="24"/>
          <w:szCs w:val="24"/>
        </w:rPr>
        <w:t>Telefonické, případně osobní nahlášení požáru občané provedou:</w:t>
      </w:r>
    </w:p>
    <w:p w:rsidR="007C7656" w:rsidRDefault="007C7656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 úředních hodinách (každou středu, vyjma dnů prac. volna) na obecním úřadu</w:t>
      </w:r>
    </w:p>
    <w:p w:rsidR="008C2188" w:rsidRDefault="007C7656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 době mimopracovní na tel. čísla: </w:t>
      </w:r>
    </w:p>
    <w:p w:rsidR="008C2188" w:rsidRDefault="008C2188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990EED" w:rsidRDefault="007C7656" w:rsidP="008C2188">
      <w:pPr>
        <w:pStyle w:val="Prosttext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EED">
        <w:rPr>
          <w:rFonts w:ascii="Times New Roman" w:hAnsi="Times New Roman" w:cs="Times New Roman"/>
          <w:sz w:val="24"/>
          <w:szCs w:val="24"/>
        </w:rPr>
        <w:t xml:space="preserve">velitel SDH Líbeznice </w:t>
      </w:r>
      <w:r w:rsidR="008C2188">
        <w:rPr>
          <w:rFonts w:ascii="Times New Roman" w:hAnsi="Times New Roman" w:cs="Times New Roman"/>
          <w:sz w:val="24"/>
          <w:szCs w:val="24"/>
        </w:rPr>
        <w:t>………….... 602 802 839</w:t>
      </w:r>
    </w:p>
    <w:p w:rsidR="007C7656" w:rsidRDefault="00990EED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s</w:t>
      </w:r>
      <w:r w:rsidR="007C7656">
        <w:rPr>
          <w:rFonts w:ascii="Times New Roman" w:hAnsi="Times New Roman" w:cs="Times New Roman"/>
          <w:sz w:val="24"/>
          <w:szCs w:val="24"/>
        </w:rPr>
        <w:t xml:space="preserve">tarosta </w:t>
      </w:r>
      <w:r w:rsidR="008C2188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7C7656">
        <w:rPr>
          <w:rFonts w:ascii="Times New Roman" w:hAnsi="Times New Roman" w:cs="Times New Roman"/>
          <w:sz w:val="24"/>
          <w:szCs w:val="24"/>
        </w:rPr>
        <w:t>724 192</w:t>
      </w:r>
      <w:r w:rsidR="008C2188">
        <w:rPr>
          <w:rFonts w:ascii="Times New Roman" w:hAnsi="Times New Roman" w:cs="Times New Roman"/>
          <w:sz w:val="24"/>
          <w:szCs w:val="24"/>
        </w:rPr>
        <w:t> 181</w:t>
      </w:r>
    </w:p>
    <w:p w:rsidR="00990EED" w:rsidRDefault="007C7656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místostarosta </w:t>
      </w:r>
      <w:r w:rsidR="008C2188">
        <w:rPr>
          <w:rFonts w:ascii="Times New Roman" w:hAnsi="Times New Roman" w:cs="Times New Roman"/>
          <w:sz w:val="24"/>
          <w:szCs w:val="24"/>
        </w:rPr>
        <w:t>………………………</w:t>
      </w:r>
      <w:r w:rsidR="00990EED">
        <w:rPr>
          <w:rFonts w:ascii="Times New Roman" w:hAnsi="Times New Roman" w:cs="Times New Roman"/>
          <w:sz w:val="24"/>
          <w:szCs w:val="24"/>
        </w:rPr>
        <w:t>723 135 593</w:t>
      </w:r>
    </w:p>
    <w:p w:rsidR="00990EED" w:rsidRDefault="00990EED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člen ZO: </w:t>
      </w:r>
      <w:r w:rsidR="008C2188">
        <w:rPr>
          <w:rFonts w:ascii="Times New Roman" w:hAnsi="Times New Roman" w:cs="Times New Roman"/>
          <w:sz w:val="24"/>
          <w:szCs w:val="24"/>
        </w:rPr>
        <w:t>…………………………...</w:t>
      </w:r>
      <w:r>
        <w:rPr>
          <w:rFonts w:ascii="Times New Roman" w:hAnsi="Times New Roman" w:cs="Times New Roman"/>
          <w:sz w:val="24"/>
          <w:szCs w:val="24"/>
        </w:rPr>
        <w:t>721 023 986</w:t>
      </w:r>
    </w:p>
    <w:p w:rsidR="00990EED" w:rsidRDefault="00990EED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6A7BC4" w:rsidRPr="00D43602" w:rsidRDefault="006A7BC4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D43602">
        <w:rPr>
          <w:rFonts w:ascii="Times New Roman" w:hAnsi="Times New Roman" w:cs="Times New Roman"/>
          <w:sz w:val="24"/>
          <w:szCs w:val="24"/>
        </w:rPr>
        <w:t xml:space="preserve">Občané jsou seznámeni  s postupy v případě zjištění požáru a jiných krizových situací pomocí letáku (roznáškou do domů) .  </w:t>
      </w:r>
    </w:p>
    <w:p w:rsidR="006A7BC4" w:rsidRPr="00D43602" w:rsidRDefault="006A7BC4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D43602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6A7BC4" w:rsidRDefault="006A7BC4" w:rsidP="006A7BC4">
      <w:pPr>
        <w:pStyle w:val="Prost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4F96" w:rsidRPr="00D43602" w:rsidRDefault="00804F96" w:rsidP="006A7BC4">
      <w:pPr>
        <w:pStyle w:val="Prost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0B09" w:rsidRPr="00264F3E" w:rsidRDefault="00720B09" w:rsidP="00264F3E">
      <w:pPr>
        <w:jc w:val="center"/>
      </w:pPr>
      <w:r w:rsidRPr="00264F3E">
        <w:t>Článek  7</w:t>
      </w:r>
    </w:p>
    <w:p w:rsidR="006A7BC4" w:rsidRPr="00264F3E" w:rsidRDefault="006A7BC4" w:rsidP="00264F3E">
      <w:pPr>
        <w:jc w:val="center"/>
        <w:rPr>
          <w:b/>
          <w:bCs/>
        </w:rPr>
      </w:pPr>
      <w:r w:rsidRPr="00264F3E">
        <w:rPr>
          <w:b/>
          <w:bCs/>
        </w:rPr>
        <w:t>Vyhlášení požárního poplachu</w:t>
      </w:r>
    </w:p>
    <w:p w:rsidR="006A7BC4" w:rsidRPr="00D43602" w:rsidRDefault="006A7BC4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D4360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A7BC4" w:rsidRPr="00720B09" w:rsidRDefault="006A7BC4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720B09">
        <w:rPr>
          <w:rFonts w:ascii="Times New Roman" w:hAnsi="Times New Roman" w:cs="Times New Roman"/>
          <w:sz w:val="24"/>
          <w:szCs w:val="24"/>
        </w:rPr>
        <w:t xml:space="preserve">V současné době není možnost ohlásit požár zvukovým výstražným zařízením (sirénou). </w:t>
      </w:r>
    </w:p>
    <w:p w:rsidR="006A7BC4" w:rsidRDefault="006A7BC4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720B09">
        <w:rPr>
          <w:rFonts w:ascii="Times New Roman" w:hAnsi="Times New Roman" w:cs="Times New Roman"/>
          <w:sz w:val="24"/>
          <w:szCs w:val="24"/>
        </w:rPr>
        <w:t>Ohlásit vznik požáru je možné:</w:t>
      </w:r>
    </w:p>
    <w:p w:rsidR="00727DE9" w:rsidRPr="00720B09" w:rsidRDefault="00727DE9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720B09" w:rsidRDefault="006A7BC4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720B09">
        <w:rPr>
          <w:rFonts w:ascii="Times New Roman" w:hAnsi="Times New Roman" w:cs="Times New Roman"/>
          <w:sz w:val="24"/>
          <w:szCs w:val="24"/>
        </w:rPr>
        <w:sym w:font="Wingdings" w:char="F08C"/>
      </w:r>
      <w:r w:rsidRPr="00720B09">
        <w:rPr>
          <w:rFonts w:ascii="Times New Roman" w:hAnsi="Times New Roman" w:cs="Times New Roman"/>
          <w:sz w:val="24"/>
          <w:szCs w:val="24"/>
        </w:rPr>
        <w:t xml:space="preserve"> veřejným telefonním automatem umístěným na budově obecního úřadu</w:t>
      </w:r>
      <w:r w:rsidR="00720B0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0B09" w:rsidRDefault="00720B09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SOS...................................................................................................................................</w:t>
      </w:r>
      <w:r w:rsidR="00BB04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..............112</w:t>
      </w:r>
    </w:p>
    <w:p w:rsidR="006A7BC4" w:rsidRPr="00720B09" w:rsidRDefault="00720B09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hasiči................................................................................................................................................150</w:t>
      </w:r>
    </w:p>
    <w:p w:rsidR="00720B09" w:rsidRDefault="00720B09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720B09" w:rsidRDefault="006A7BC4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720B09">
        <w:rPr>
          <w:rFonts w:ascii="Times New Roman" w:hAnsi="Times New Roman" w:cs="Times New Roman"/>
          <w:sz w:val="24"/>
          <w:szCs w:val="24"/>
        </w:rPr>
        <w:sym w:font="Wingdings" w:char="F08D"/>
      </w:r>
      <w:r w:rsidR="00720B09">
        <w:rPr>
          <w:rFonts w:ascii="Times New Roman" w:hAnsi="Times New Roman" w:cs="Times New Roman"/>
          <w:sz w:val="24"/>
          <w:szCs w:val="24"/>
        </w:rPr>
        <w:t xml:space="preserve"> </w:t>
      </w:r>
      <w:r w:rsidRPr="00720B09">
        <w:rPr>
          <w:rFonts w:ascii="Times New Roman" w:hAnsi="Times New Roman" w:cs="Times New Roman"/>
          <w:sz w:val="24"/>
          <w:szCs w:val="24"/>
        </w:rPr>
        <w:t>na mobilní telefon velitele jednotky Sboru dobrovolných hasičů   v</w:t>
      </w:r>
      <w:r w:rsidR="00720B09">
        <w:rPr>
          <w:rFonts w:ascii="Times New Roman" w:hAnsi="Times New Roman" w:cs="Times New Roman"/>
          <w:sz w:val="24"/>
          <w:szCs w:val="24"/>
        </w:rPr>
        <w:t> </w:t>
      </w:r>
      <w:r w:rsidRPr="00720B09">
        <w:rPr>
          <w:rFonts w:ascii="Times New Roman" w:hAnsi="Times New Roman" w:cs="Times New Roman"/>
          <w:sz w:val="24"/>
          <w:szCs w:val="24"/>
        </w:rPr>
        <w:t>Líbeznících</w:t>
      </w:r>
    </w:p>
    <w:p w:rsidR="006A7BC4" w:rsidRPr="00720B09" w:rsidRDefault="00720B09" w:rsidP="006A7BC4">
      <w:pPr>
        <w:pStyle w:val="Prosttex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.................</w:t>
      </w:r>
      <w:r w:rsidR="006A7BC4" w:rsidRPr="00720B09">
        <w:rPr>
          <w:rFonts w:ascii="Times New Roman" w:hAnsi="Times New Roman" w:cs="Times New Roman"/>
          <w:sz w:val="24"/>
          <w:szCs w:val="24"/>
        </w:rPr>
        <w:t>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</w:t>
      </w:r>
      <w:r w:rsidR="006A7BC4" w:rsidRPr="00720B09">
        <w:rPr>
          <w:rFonts w:ascii="Times New Roman" w:hAnsi="Times New Roman" w:cs="Times New Roman"/>
          <w:sz w:val="24"/>
          <w:szCs w:val="24"/>
        </w:rPr>
        <w:t>.........................</w:t>
      </w:r>
      <w:r w:rsidR="00D96F16" w:rsidRPr="00D96F16">
        <w:rPr>
          <w:rFonts w:ascii="Times New Roman" w:hAnsi="Times New Roman" w:cs="Times New Roman"/>
          <w:b/>
          <w:sz w:val="24"/>
          <w:szCs w:val="24"/>
        </w:rPr>
        <w:t>602</w:t>
      </w:r>
      <w:r w:rsidR="006A7BC4" w:rsidRPr="00D96F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6F16" w:rsidRPr="00D96F16">
        <w:rPr>
          <w:rFonts w:ascii="Times New Roman" w:hAnsi="Times New Roman" w:cs="Times New Roman"/>
          <w:b/>
          <w:bCs/>
          <w:sz w:val="24"/>
          <w:szCs w:val="24"/>
        </w:rPr>
        <w:t>802</w:t>
      </w:r>
      <w:r w:rsidR="006A7BC4" w:rsidRPr="00D96F16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D96F16" w:rsidRPr="00D96F16">
        <w:rPr>
          <w:rFonts w:ascii="Times New Roman" w:hAnsi="Times New Roman" w:cs="Times New Roman"/>
          <w:b/>
          <w:bCs/>
          <w:sz w:val="24"/>
          <w:szCs w:val="24"/>
        </w:rPr>
        <w:t>839</w:t>
      </w:r>
    </w:p>
    <w:p w:rsidR="006A7BC4" w:rsidRDefault="006A7BC4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720B09">
        <w:rPr>
          <w:rFonts w:ascii="Times New Roman" w:hAnsi="Times New Roman" w:cs="Times New Roman"/>
          <w:sz w:val="24"/>
          <w:szCs w:val="24"/>
        </w:rPr>
        <w:sym w:font="Wingdings" w:char="F08E"/>
      </w:r>
      <w:r w:rsidRPr="00720B09">
        <w:rPr>
          <w:rFonts w:ascii="Times New Roman" w:hAnsi="Times New Roman" w:cs="Times New Roman"/>
          <w:sz w:val="24"/>
          <w:szCs w:val="24"/>
        </w:rPr>
        <w:t xml:space="preserve"> na mobilní telefony zastupitelů:</w:t>
      </w:r>
    </w:p>
    <w:p w:rsidR="002E3A63" w:rsidRPr="00720B09" w:rsidRDefault="002E3A63" w:rsidP="006A7BC4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6A7BC4" w:rsidRPr="00720B09" w:rsidRDefault="006A7BC4" w:rsidP="006A7BC4">
      <w:pPr>
        <w:pStyle w:val="Prosttex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0B09">
        <w:rPr>
          <w:rFonts w:ascii="Times New Roman" w:hAnsi="Times New Roman" w:cs="Times New Roman"/>
          <w:sz w:val="24"/>
          <w:szCs w:val="24"/>
        </w:rPr>
        <w:t>starosta ..</w:t>
      </w:r>
      <w:r w:rsidR="00720B09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</w:t>
      </w:r>
      <w:r w:rsidRPr="00720B09">
        <w:rPr>
          <w:rFonts w:ascii="Times New Roman" w:hAnsi="Times New Roman" w:cs="Times New Roman"/>
          <w:sz w:val="24"/>
          <w:szCs w:val="24"/>
        </w:rPr>
        <w:t>.......................................724 192 181</w:t>
      </w:r>
    </w:p>
    <w:p w:rsidR="006A7BC4" w:rsidRPr="00631341" w:rsidRDefault="006A7BC4" w:rsidP="006A7BC4">
      <w:pPr>
        <w:pStyle w:val="Prosttex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1341">
        <w:rPr>
          <w:rFonts w:ascii="Times New Roman" w:hAnsi="Times New Roman" w:cs="Times New Roman"/>
          <w:sz w:val="24"/>
          <w:szCs w:val="24"/>
        </w:rPr>
        <w:t>místostarosta ....................................</w:t>
      </w:r>
      <w:r w:rsidR="00720B09" w:rsidRPr="00631341">
        <w:rPr>
          <w:rFonts w:ascii="Times New Roman" w:hAnsi="Times New Roman" w:cs="Times New Roman"/>
          <w:sz w:val="24"/>
          <w:szCs w:val="24"/>
        </w:rPr>
        <w:t>.....................................................................</w:t>
      </w:r>
      <w:r w:rsidRPr="00631341">
        <w:rPr>
          <w:rFonts w:ascii="Times New Roman" w:hAnsi="Times New Roman" w:cs="Times New Roman"/>
          <w:sz w:val="24"/>
          <w:szCs w:val="24"/>
        </w:rPr>
        <w:t>.72</w:t>
      </w:r>
      <w:r w:rsidR="00631341" w:rsidRPr="00631341">
        <w:rPr>
          <w:rFonts w:ascii="Times New Roman" w:hAnsi="Times New Roman" w:cs="Times New Roman"/>
          <w:sz w:val="24"/>
          <w:szCs w:val="24"/>
        </w:rPr>
        <w:t>3</w:t>
      </w:r>
      <w:r w:rsidRPr="00631341">
        <w:rPr>
          <w:rFonts w:ascii="Times New Roman" w:hAnsi="Times New Roman" w:cs="Times New Roman"/>
          <w:sz w:val="24"/>
          <w:szCs w:val="24"/>
        </w:rPr>
        <w:t> </w:t>
      </w:r>
      <w:r w:rsidR="00631341" w:rsidRPr="00631341">
        <w:rPr>
          <w:rFonts w:ascii="Times New Roman" w:hAnsi="Times New Roman" w:cs="Times New Roman"/>
          <w:sz w:val="24"/>
          <w:szCs w:val="24"/>
        </w:rPr>
        <w:t>1</w:t>
      </w:r>
      <w:r w:rsidRPr="00631341">
        <w:rPr>
          <w:rFonts w:ascii="Times New Roman" w:hAnsi="Times New Roman" w:cs="Times New Roman"/>
          <w:sz w:val="24"/>
          <w:szCs w:val="24"/>
        </w:rPr>
        <w:t>3</w:t>
      </w:r>
      <w:r w:rsidR="00631341" w:rsidRPr="00631341">
        <w:rPr>
          <w:rFonts w:ascii="Times New Roman" w:hAnsi="Times New Roman" w:cs="Times New Roman"/>
          <w:sz w:val="24"/>
          <w:szCs w:val="24"/>
        </w:rPr>
        <w:t>5</w:t>
      </w:r>
      <w:r w:rsidRPr="00631341">
        <w:rPr>
          <w:rFonts w:ascii="Times New Roman" w:hAnsi="Times New Roman" w:cs="Times New Roman"/>
          <w:sz w:val="24"/>
          <w:szCs w:val="24"/>
        </w:rPr>
        <w:t> 5</w:t>
      </w:r>
      <w:r w:rsidR="00631341" w:rsidRPr="00631341">
        <w:rPr>
          <w:rFonts w:ascii="Times New Roman" w:hAnsi="Times New Roman" w:cs="Times New Roman"/>
          <w:sz w:val="24"/>
          <w:szCs w:val="24"/>
        </w:rPr>
        <w:t>93</w:t>
      </w:r>
    </w:p>
    <w:p w:rsidR="00804F96" w:rsidRDefault="006A7BC4" w:rsidP="00804F96">
      <w:pPr>
        <w:pStyle w:val="Prosttext"/>
        <w:jc w:val="both"/>
      </w:pPr>
      <w:r w:rsidRPr="00720B09">
        <w:rPr>
          <w:rFonts w:ascii="Times New Roman" w:hAnsi="Times New Roman" w:cs="Times New Roman"/>
          <w:color w:val="00FF00"/>
          <w:sz w:val="24"/>
          <w:szCs w:val="24"/>
        </w:rPr>
        <w:t xml:space="preserve">        </w:t>
      </w:r>
      <w:r w:rsidRPr="00720B09">
        <w:t xml:space="preserve">            </w:t>
      </w:r>
    </w:p>
    <w:p w:rsidR="00E3360F" w:rsidRDefault="00E3360F" w:rsidP="00E3360F">
      <w:pPr>
        <w:jc w:val="center"/>
      </w:pPr>
    </w:p>
    <w:p w:rsidR="00545CBC" w:rsidRPr="00E3360F" w:rsidRDefault="00804F96" w:rsidP="00E3360F">
      <w:pPr>
        <w:jc w:val="center"/>
      </w:pPr>
      <w:r>
        <w:t>Článek  8</w:t>
      </w:r>
    </w:p>
    <w:p w:rsidR="00545CBC" w:rsidRPr="00E3360F" w:rsidRDefault="00545CBC" w:rsidP="00E3360F">
      <w:pPr>
        <w:jc w:val="center"/>
        <w:rPr>
          <w:b/>
          <w:bCs/>
        </w:rPr>
      </w:pPr>
      <w:r w:rsidRPr="00E3360F">
        <w:rPr>
          <w:b/>
          <w:bCs/>
        </w:rPr>
        <w:t>Závěrečná ustanovení</w:t>
      </w:r>
    </w:p>
    <w:p w:rsidR="00545CBC" w:rsidRPr="00545CBC" w:rsidRDefault="00545CBC" w:rsidP="00545CBC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545CBC" w:rsidRPr="00545CBC" w:rsidRDefault="00545CBC" w:rsidP="00545CBC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545CBC">
        <w:rPr>
          <w:rFonts w:ascii="Times New Roman" w:hAnsi="Times New Roman" w:cs="Times New Roman"/>
          <w:sz w:val="24"/>
          <w:szCs w:val="24"/>
        </w:rPr>
        <w:t>(2)  Dnem nabytí účinnosti této vyhlášky se ruší Obecně závazná</w:t>
      </w:r>
      <w:r w:rsidR="007D3030">
        <w:rPr>
          <w:rFonts w:ascii="Times New Roman" w:hAnsi="Times New Roman" w:cs="Times New Roman"/>
          <w:sz w:val="24"/>
          <w:szCs w:val="24"/>
        </w:rPr>
        <w:t xml:space="preserve"> vyhláška obce Sedlec, č. 2/2008</w:t>
      </w:r>
      <w:r w:rsidR="00291921">
        <w:rPr>
          <w:rFonts w:ascii="Times New Roman" w:hAnsi="Times New Roman" w:cs="Times New Roman"/>
          <w:sz w:val="24"/>
          <w:szCs w:val="24"/>
        </w:rPr>
        <w:t>, požární řád obce Sedlec.</w:t>
      </w:r>
      <w:r w:rsidRPr="00545C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CBC" w:rsidRPr="00545CBC" w:rsidRDefault="00545CBC" w:rsidP="00545CBC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545CBC" w:rsidRDefault="00545CBC" w:rsidP="00545CBC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  <w:r w:rsidRPr="000D2A30">
        <w:rPr>
          <w:rFonts w:ascii="Times New Roman" w:hAnsi="Times New Roman" w:cs="Times New Roman"/>
          <w:sz w:val="24"/>
          <w:szCs w:val="24"/>
        </w:rPr>
        <w:t xml:space="preserve">(3)  Tato obecně závazná vyhláška obce nabývá účinnosti dnem  </w:t>
      </w:r>
      <w:r w:rsidR="00964407">
        <w:rPr>
          <w:rFonts w:ascii="Times New Roman" w:hAnsi="Times New Roman" w:cs="Times New Roman"/>
          <w:sz w:val="24"/>
          <w:szCs w:val="24"/>
        </w:rPr>
        <w:t>07</w:t>
      </w:r>
      <w:r w:rsidRPr="000D2A30">
        <w:rPr>
          <w:rFonts w:ascii="Times New Roman" w:hAnsi="Times New Roman" w:cs="Times New Roman"/>
          <w:sz w:val="24"/>
          <w:szCs w:val="24"/>
        </w:rPr>
        <w:t xml:space="preserve">. </w:t>
      </w:r>
      <w:r w:rsidR="00F45A07">
        <w:rPr>
          <w:rFonts w:ascii="Times New Roman" w:hAnsi="Times New Roman" w:cs="Times New Roman"/>
          <w:sz w:val="24"/>
          <w:szCs w:val="24"/>
        </w:rPr>
        <w:t>1</w:t>
      </w:r>
      <w:r w:rsidR="00964407">
        <w:rPr>
          <w:rFonts w:ascii="Times New Roman" w:hAnsi="Times New Roman" w:cs="Times New Roman"/>
          <w:sz w:val="24"/>
          <w:szCs w:val="24"/>
        </w:rPr>
        <w:t>2</w:t>
      </w:r>
      <w:r w:rsidRPr="000D2A30">
        <w:rPr>
          <w:rFonts w:ascii="Times New Roman" w:hAnsi="Times New Roman" w:cs="Times New Roman"/>
          <w:sz w:val="24"/>
          <w:szCs w:val="24"/>
        </w:rPr>
        <w:t>. 20</w:t>
      </w:r>
      <w:r w:rsidR="00F45A07">
        <w:rPr>
          <w:rFonts w:ascii="Times New Roman" w:hAnsi="Times New Roman" w:cs="Times New Roman"/>
          <w:sz w:val="24"/>
          <w:szCs w:val="24"/>
        </w:rPr>
        <w:t>1</w:t>
      </w:r>
      <w:r w:rsidR="00964407">
        <w:rPr>
          <w:rFonts w:ascii="Times New Roman" w:hAnsi="Times New Roman" w:cs="Times New Roman"/>
          <w:sz w:val="24"/>
          <w:szCs w:val="24"/>
        </w:rPr>
        <w:t>1</w:t>
      </w:r>
    </w:p>
    <w:p w:rsidR="00087DA9" w:rsidRDefault="00087DA9" w:rsidP="00545CBC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087DA9" w:rsidRDefault="00087DA9" w:rsidP="00545CBC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087DA9" w:rsidRDefault="00087DA9" w:rsidP="00545CBC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087DA9" w:rsidRDefault="00087DA9" w:rsidP="00545CBC">
      <w:pPr>
        <w:pStyle w:val="Prosttext"/>
        <w:jc w:val="both"/>
        <w:rPr>
          <w:rFonts w:ascii="Times New Roman" w:hAnsi="Times New Roman" w:cs="Times New Roman"/>
          <w:sz w:val="24"/>
          <w:szCs w:val="24"/>
        </w:rPr>
      </w:pPr>
    </w:p>
    <w:p w:rsidR="00545CBC" w:rsidRDefault="00545CBC" w:rsidP="00545CBC">
      <w:pPr>
        <w:pStyle w:val="Textparagrafu"/>
        <w:tabs>
          <w:tab w:val="left" w:pos="2977"/>
        </w:tabs>
        <w:ind w:firstLine="0"/>
      </w:pPr>
    </w:p>
    <w:p w:rsidR="00545CBC" w:rsidRDefault="00545CBC" w:rsidP="00545CBC">
      <w:pPr>
        <w:pStyle w:val="Textparagrafu"/>
        <w:tabs>
          <w:tab w:val="left" w:pos="2977"/>
        </w:tabs>
        <w:ind w:firstLine="0"/>
      </w:pPr>
    </w:p>
    <w:p w:rsidR="00545CBC" w:rsidRDefault="00545CBC" w:rsidP="00545CBC">
      <w:pPr>
        <w:pStyle w:val="Textparagrafu"/>
        <w:tabs>
          <w:tab w:val="left" w:pos="2977"/>
        </w:tabs>
        <w:ind w:firstLine="0"/>
      </w:pPr>
    </w:p>
    <w:p w:rsidR="00545CBC" w:rsidRDefault="00545CBC" w:rsidP="00545CBC">
      <w:pPr>
        <w:pStyle w:val="Textparagrafu"/>
        <w:tabs>
          <w:tab w:val="left" w:pos="2977"/>
        </w:tabs>
        <w:ind w:firstLine="0"/>
      </w:pPr>
    </w:p>
    <w:p w:rsidR="00545CBC" w:rsidRDefault="00545CBC" w:rsidP="00545CBC">
      <w:pPr>
        <w:pStyle w:val="Textparagrafu"/>
        <w:tabs>
          <w:tab w:val="left" w:pos="2977"/>
        </w:tabs>
        <w:ind w:firstLine="0"/>
      </w:pPr>
    </w:p>
    <w:p w:rsidR="00545CBC" w:rsidRPr="00545CBC" w:rsidRDefault="00545CBC" w:rsidP="00545CBC">
      <w:pPr>
        <w:pStyle w:val="Textparagrafu"/>
        <w:tabs>
          <w:tab w:val="left" w:pos="2977"/>
        </w:tabs>
        <w:ind w:firstLine="0"/>
      </w:pPr>
    </w:p>
    <w:p w:rsidR="00545CBC" w:rsidRPr="00545CBC" w:rsidRDefault="00545CBC" w:rsidP="00545CBC">
      <w:pPr>
        <w:pStyle w:val="Prosttext"/>
        <w:rPr>
          <w:rFonts w:ascii="Times New Roman" w:hAnsi="Times New Roman" w:cs="Times New Roman"/>
          <w:sz w:val="24"/>
          <w:szCs w:val="24"/>
        </w:rPr>
      </w:pPr>
    </w:p>
    <w:p w:rsidR="00545CBC" w:rsidRDefault="00545CBC" w:rsidP="00545CBC">
      <w:pPr>
        <w:pStyle w:val="Zkladntext"/>
        <w:tabs>
          <w:tab w:val="left" w:pos="697"/>
          <w:tab w:val="left" w:pos="7020"/>
        </w:tabs>
        <w:rPr>
          <w:i/>
          <w:iCs/>
        </w:rPr>
      </w:pPr>
      <w:r>
        <w:rPr>
          <w:i/>
          <w:iCs/>
        </w:rPr>
        <w:tab/>
      </w:r>
    </w:p>
    <w:p w:rsidR="00545CBC" w:rsidRDefault="00545CBC" w:rsidP="00545CBC">
      <w:pPr>
        <w:pStyle w:val="Zkladntext"/>
        <w:tabs>
          <w:tab w:val="left" w:pos="6120"/>
        </w:tabs>
      </w:pPr>
    </w:p>
    <w:p w:rsidR="00545CBC" w:rsidRDefault="00545CBC" w:rsidP="00545CBC">
      <w:pPr>
        <w:pStyle w:val="Zkladntext"/>
        <w:tabs>
          <w:tab w:val="left" w:pos="6120"/>
        </w:tabs>
      </w:pPr>
    </w:p>
    <w:p w:rsidR="00545CBC" w:rsidRDefault="00545CBC" w:rsidP="00545CBC">
      <w:pPr>
        <w:pStyle w:val="Zkladntext"/>
        <w:tabs>
          <w:tab w:val="left" w:pos="6120"/>
        </w:tabs>
      </w:pPr>
      <w:r>
        <w:t xml:space="preserve">…………………… </w:t>
      </w:r>
      <w:r>
        <w:tab/>
        <w:t>…………………………</w:t>
      </w:r>
    </w:p>
    <w:p w:rsidR="00545CBC" w:rsidRDefault="00545CBC" w:rsidP="00545CBC">
      <w:pPr>
        <w:pStyle w:val="Zkladntext"/>
        <w:tabs>
          <w:tab w:val="left" w:pos="180"/>
          <w:tab w:val="left" w:pos="6480"/>
        </w:tabs>
      </w:pPr>
      <w:r>
        <w:tab/>
        <w:t>Ing. Zdeněk Veselý                                                                       Mgr. Zdeněk Veselý</w:t>
      </w:r>
    </w:p>
    <w:p w:rsidR="00545CBC" w:rsidRDefault="00545CBC" w:rsidP="00545CBC">
      <w:pPr>
        <w:pStyle w:val="Zkladntext"/>
        <w:tabs>
          <w:tab w:val="left" w:pos="312"/>
          <w:tab w:val="left" w:pos="6974"/>
        </w:tabs>
      </w:pPr>
      <w:r>
        <w:t xml:space="preserve">          starosta                                                                                       </w:t>
      </w:r>
      <w:r w:rsidR="00631341">
        <w:t xml:space="preserve">  </w:t>
      </w:r>
      <w:r>
        <w:t>místostarosta</w:t>
      </w:r>
    </w:p>
    <w:p w:rsidR="00545CBC" w:rsidRDefault="00545CBC" w:rsidP="00545CBC">
      <w:pPr>
        <w:pStyle w:val="Textparagrafu"/>
        <w:tabs>
          <w:tab w:val="left" w:pos="2977"/>
        </w:tabs>
        <w:ind w:firstLine="0"/>
      </w:pPr>
    </w:p>
    <w:p w:rsidR="00545CBC" w:rsidRDefault="00545CBC" w:rsidP="00545CBC">
      <w:pPr>
        <w:pStyle w:val="Textparagrafu"/>
        <w:tabs>
          <w:tab w:val="left" w:pos="2977"/>
        </w:tabs>
        <w:ind w:firstLine="0"/>
      </w:pPr>
    </w:p>
    <w:p w:rsidR="00636C91" w:rsidRDefault="00636C91" w:rsidP="00545CBC">
      <w:pPr>
        <w:pStyle w:val="Textparagrafu"/>
        <w:tabs>
          <w:tab w:val="left" w:pos="2977"/>
        </w:tabs>
        <w:ind w:firstLine="0"/>
      </w:pPr>
    </w:p>
    <w:p w:rsidR="00545CBC" w:rsidRDefault="00545CBC" w:rsidP="00545CBC">
      <w:pPr>
        <w:pStyle w:val="Textparagrafu"/>
        <w:tabs>
          <w:tab w:val="left" w:pos="2977"/>
        </w:tabs>
        <w:ind w:firstLine="0"/>
      </w:pPr>
      <w:r>
        <w:t xml:space="preserve"> </w:t>
      </w:r>
    </w:p>
    <w:p w:rsidR="00545CBC" w:rsidRPr="000D2A30" w:rsidRDefault="00545CBC" w:rsidP="00545CBC">
      <w:pPr>
        <w:pStyle w:val="Textparagrafu"/>
        <w:tabs>
          <w:tab w:val="left" w:pos="2977"/>
        </w:tabs>
        <w:ind w:firstLine="0"/>
      </w:pPr>
      <w:r w:rsidRPr="000D2A30">
        <w:t xml:space="preserve">Vyvěšeno na úřední desce dne: </w:t>
      </w:r>
      <w:r w:rsidR="00964407">
        <w:t>07</w:t>
      </w:r>
      <w:r w:rsidRPr="000D2A30">
        <w:t>.</w:t>
      </w:r>
      <w:r w:rsidR="00F45A07">
        <w:t>1</w:t>
      </w:r>
      <w:r w:rsidR="00964407">
        <w:t>2</w:t>
      </w:r>
      <w:r w:rsidRPr="000D2A30">
        <w:t>. 20</w:t>
      </w:r>
      <w:r w:rsidR="00F45A07">
        <w:t>1</w:t>
      </w:r>
      <w:r w:rsidR="00964407">
        <w:t>1</w:t>
      </w:r>
    </w:p>
    <w:p w:rsidR="004C1C9B" w:rsidRDefault="00545CBC" w:rsidP="00B57152">
      <w:pPr>
        <w:pStyle w:val="Textparagrafu"/>
        <w:tabs>
          <w:tab w:val="left" w:pos="2977"/>
        </w:tabs>
        <w:ind w:firstLine="0"/>
      </w:pPr>
      <w:r w:rsidRPr="000D2A30">
        <w:t xml:space="preserve">Sejmuto z úřední desky dne:     </w:t>
      </w:r>
      <w:r w:rsidR="00964407">
        <w:t>2</w:t>
      </w:r>
      <w:r w:rsidR="00F45A07">
        <w:t>3</w:t>
      </w:r>
      <w:r w:rsidRPr="000D2A30">
        <w:t>.</w:t>
      </w:r>
      <w:r w:rsidR="00964407">
        <w:t>1</w:t>
      </w:r>
      <w:r w:rsidR="00F45A07">
        <w:t>2</w:t>
      </w:r>
      <w:r w:rsidRPr="000D2A30">
        <w:t>. 20</w:t>
      </w:r>
      <w:r w:rsidR="00F45A07">
        <w:t>1</w:t>
      </w:r>
      <w:r w:rsidR="00964407">
        <w:t>1</w:t>
      </w:r>
    </w:p>
    <w:p w:rsidR="00B57152" w:rsidRDefault="00B57152" w:rsidP="00B57152">
      <w:pPr>
        <w:pStyle w:val="Textparagrafu"/>
        <w:tabs>
          <w:tab w:val="left" w:pos="2977"/>
        </w:tabs>
        <w:ind w:firstLine="0"/>
        <w:rPr>
          <w:b/>
          <w:bCs/>
        </w:rPr>
      </w:pPr>
    </w:p>
    <w:p w:rsidR="004C1C9B" w:rsidRDefault="004C1C9B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C1C9B" w:rsidRDefault="004C1C9B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D3473" w:rsidRDefault="005D3473" w:rsidP="00264F3E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C1C9B" w:rsidRDefault="004C1C9B" w:rsidP="004C1C9B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0B09" w:rsidRDefault="00720B09" w:rsidP="004C1C9B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Příloha č. </w:t>
      </w:r>
      <w:r w:rsidR="008F49C6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63314C" w:rsidRPr="00720B09" w:rsidRDefault="0063314C" w:rsidP="004C1C9B">
      <w:pPr>
        <w:pStyle w:val="Prosttex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</w:t>
      </w:r>
    </w:p>
    <w:p w:rsidR="006A7BC4" w:rsidRPr="00720B09" w:rsidRDefault="006A7BC4" w:rsidP="00545CBC">
      <w:pPr>
        <w:pStyle w:val="Prosttext"/>
        <w:jc w:val="center"/>
        <w:rPr>
          <w:rFonts w:ascii="Times New Roman" w:hAnsi="Times New Roman" w:cs="Times New Roman"/>
          <w:sz w:val="24"/>
          <w:szCs w:val="24"/>
        </w:rPr>
      </w:pPr>
    </w:p>
    <w:p w:rsidR="0063314C" w:rsidRDefault="0063314C" w:rsidP="0063314C">
      <w:pPr>
        <w:pStyle w:val="Prost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6A7BC4" w:rsidRPr="00720B09">
        <w:rPr>
          <w:rFonts w:ascii="Times New Roman" w:hAnsi="Times New Roman" w:cs="Times New Roman"/>
          <w:b/>
          <w:bCs/>
          <w:sz w:val="24"/>
          <w:szCs w:val="24"/>
        </w:rPr>
        <w:t>oplachov</w:t>
      </w:r>
      <w:r>
        <w:rPr>
          <w:rFonts w:ascii="Times New Roman" w:hAnsi="Times New Roman" w:cs="Times New Roman"/>
          <w:b/>
          <w:bCs/>
          <w:sz w:val="24"/>
          <w:szCs w:val="24"/>
        </w:rPr>
        <w:t>ý</w:t>
      </w:r>
      <w:r w:rsidR="006A7BC4" w:rsidRPr="00720B09">
        <w:rPr>
          <w:rFonts w:ascii="Times New Roman" w:hAnsi="Times New Roman" w:cs="Times New Roman"/>
          <w:b/>
          <w:bCs/>
          <w:sz w:val="24"/>
          <w:szCs w:val="24"/>
        </w:rPr>
        <w:t xml:space="preserve"> plán </w:t>
      </w:r>
      <w:r>
        <w:rPr>
          <w:rFonts w:ascii="Times New Roman" w:hAnsi="Times New Roman" w:cs="Times New Roman"/>
          <w:b/>
          <w:bCs/>
          <w:sz w:val="24"/>
          <w:szCs w:val="24"/>
        </w:rPr>
        <w:t>obce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aktuální</w:t>
      </w:r>
    </w:p>
    <w:p w:rsidR="006A7BC4" w:rsidRPr="00720B09" w:rsidRDefault="0063314C" w:rsidP="0063314C">
      <w:pPr>
        <w:pStyle w:val="Prosttex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Sedlec – okres Praha - východ</w:t>
      </w:r>
    </w:p>
    <w:p w:rsidR="00B57152" w:rsidRPr="00B57152" w:rsidRDefault="00B57152" w:rsidP="00B57152">
      <w:pPr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 xml:space="preserve">        </w:t>
      </w:r>
    </w:p>
    <w:p w:rsidR="00B57152" w:rsidRPr="00B57152" w:rsidRDefault="00B57152" w:rsidP="00B57152">
      <w:pPr>
        <w:rPr>
          <w:rFonts w:ascii="Arial" w:hAnsi="Arial"/>
          <w:sz w:val="22"/>
          <w:szCs w:val="20"/>
          <w:lang w:eastAsia="en-US"/>
        </w:rPr>
      </w:pPr>
    </w:p>
    <w:p w:rsidR="00B57152" w:rsidRPr="00B57152" w:rsidRDefault="00B57152" w:rsidP="00B57152">
      <w:pPr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V případě požáru, v závislosti na příslušném stupni poplachu, zasahují v obci následující jednotky:</w:t>
      </w:r>
    </w:p>
    <w:p w:rsidR="00B57152" w:rsidRPr="00B57152" w:rsidRDefault="00B57152" w:rsidP="00B57152">
      <w:pPr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 xml:space="preserve">__________________________________________________________________        </w:t>
      </w:r>
    </w:p>
    <w:p w:rsidR="00B57152" w:rsidRPr="0063314C" w:rsidRDefault="00B57152" w:rsidP="00B57152">
      <w:pPr>
        <w:rPr>
          <w:rFonts w:ascii="Arial" w:hAnsi="Arial"/>
          <w:b/>
          <w:sz w:val="22"/>
          <w:szCs w:val="20"/>
          <w:lang w:eastAsia="en-US"/>
        </w:rPr>
      </w:pPr>
      <w:r w:rsidRPr="0063314C">
        <w:rPr>
          <w:rFonts w:ascii="Arial" w:hAnsi="Arial"/>
          <w:b/>
          <w:sz w:val="22"/>
          <w:szCs w:val="20"/>
          <w:lang w:eastAsia="en-US"/>
        </w:rPr>
        <w:t>1.</w:t>
      </w:r>
      <w:r w:rsidR="0063314C">
        <w:rPr>
          <w:rFonts w:ascii="Arial" w:hAnsi="Arial"/>
          <w:b/>
          <w:sz w:val="22"/>
          <w:szCs w:val="20"/>
          <w:lang w:eastAsia="en-US"/>
        </w:rPr>
        <w:t xml:space="preserve"> </w:t>
      </w:r>
      <w:r w:rsidRPr="0063314C">
        <w:rPr>
          <w:rFonts w:ascii="Arial" w:hAnsi="Arial"/>
          <w:b/>
          <w:sz w:val="22"/>
          <w:szCs w:val="20"/>
          <w:lang w:eastAsia="en-US"/>
        </w:rPr>
        <w:t>stupeň poplachu</w:t>
      </w:r>
    </w:p>
    <w:p w:rsidR="00B57152" w:rsidRPr="00B57152" w:rsidRDefault="00B57152" w:rsidP="0063314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1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63314C">
        <w:rPr>
          <w:rFonts w:ascii="Arial" w:hAnsi="Arial"/>
          <w:sz w:val="22"/>
          <w:szCs w:val="20"/>
          <w:lang w:eastAsia="en-US"/>
        </w:rPr>
        <w:t>Aero Vodochody AEROSPACE a.s.                           EVČJ:   219602</w:t>
      </w:r>
    </w:p>
    <w:p w:rsidR="00B57152" w:rsidRPr="00B57152" w:rsidRDefault="00B57152" w:rsidP="0063314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2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63314C">
        <w:rPr>
          <w:rFonts w:ascii="Arial" w:hAnsi="Arial"/>
          <w:sz w:val="22"/>
          <w:szCs w:val="20"/>
          <w:lang w:eastAsia="en-US"/>
        </w:rPr>
        <w:t xml:space="preserve">Zdiby                                                                           EVČJ:   219223  </w:t>
      </w:r>
    </w:p>
    <w:p w:rsidR="00B57152" w:rsidRPr="00B57152" w:rsidRDefault="0063314C" w:rsidP="0063314C">
      <w:pPr>
        <w:ind w:left="709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>3</w:t>
      </w:r>
      <w:r w:rsidR="00B57152" w:rsidRPr="00B57152">
        <w:rPr>
          <w:rFonts w:ascii="Arial" w:hAnsi="Arial"/>
          <w:sz w:val="22"/>
          <w:szCs w:val="20"/>
          <w:lang w:eastAsia="en-US"/>
        </w:rPr>
        <w:tab/>
        <w:t>Líbeznice</w:t>
      </w:r>
      <w:r>
        <w:rPr>
          <w:rFonts w:ascii="Arial" w:hAnsi="Arial"/>
          <w:sz w:val="22"/>
          <w:szCs w:val="20"/>
          <w:lang w:eastAsia="en-US"/>
        </w:rPr>
        <w:t xml:space="preserve">                                                                     EVČJ:   219143</w:t>
      </w:r>
    </w:p>
    <w:p w:rsidR="00B57152" w:rsidRDefault="0063314C" w:rsidP="00B57152">
      <w:pPr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 xml:space="preserve">            4         stanice Neratovice                                                       EVČJ:   216012 </w:t>
      </w:r>
    </w:p>
    <w:p w:rsidR="0063314C" w:rsidRPr="00B57152" w:rsidRDefault="0063314C" w:rsidP="00B57152">
      <w:pPr>
        <w:rPr>
          <w:rFonts w:ascii="Arial" w:hAnsi="Arial"/>
          <w:sz w:val="22"/>
          <w:szCs w:val="20"/>
          <w:lang w:eastAsia="en-US"/>
        </w:rPr>
      </w:pPr>
    </w:p>
    <w:p w:rsidR="00B57152" w:rsidRPr="0063314C" w:rsidRDefault="00B57152" w:rsidP="00B57152">
      <w:pPr>
        <w:rPr>
          <w:rFonts w:ascii="Arial" w:hAnsi="Arial"/>
          <w:b/>
          <w:sz w:val="22"/>
          <w:szCs w:val="20"/>
          <w:lang w:eastAsia="en-US"/>
        </w:rPr>
      </w:pPr>
      <w:r w:rsidRPr="0063314C">
        <w:rPr>
          <w:rFonts w:ascii="Arial" w:hAnsi="Arial"/>
          <w:b/>
          <w:sz w:val="22"/>
          <w:szCs w:val="20"/>
          <w:lang w:eastAsia="en-US"/>
        </w:rPr>
        <w:t>2.</w:t>
      </w:r>
      <w:r w:rsidR="0063314C">
        <w:rPr>
          <w:rFonts w:ascii="Arial" w:hAnsi="Arial"/>
          <w:b/>
          <w:sz w:val="22"/>
          <w:szCs w:val="20"/>
          <w:lang w:eastAsia="en-US"/>
        </w:rPr>
        <w:t xml:space="preserve"> s</w:t>
      </w:r>
      <w:r w:rsidRPr="0063314C">
        <w:rPr>
          <w:rFonts w:ascii="Arial" w:hAnsi="Arial"/>
          <w:b/>
          <w:sz w:val="22"/>
          <w:szCs w:val="20"/>
          <w:lang w:eastAsia="en-US"/>
        </w:rPr>
        <w:t>tupeň poplachu</w:t>
      </w:r>
    </w:p>
    <w:p w:rsidR="000B7704" w:rsidRDefault="00B57152" w:rsidP="0063314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1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63314C">
        <w:rPr>
          <w:rFonts w:ascii="Arial" w:hAnsi="Arial"/>
          <w:sz w:val="22"/>
          <w:szCs w:val="20"/>
          <w:lang w:eastAsia="en-US"/>
        </w:rPr>
        <w:t>Klecany ohlašovna +420 739 032 165, +420</w:t>
      </w:r>
      <w:r w:rsidR="000B7704">
        <w:rPr>
          <w:rFonts w:ascii="Arial" w:hAnsi="Arial"/>
          <w:sz w:val="22"/>
          <w:szCs w:val="20"/>
          <w:lang w:eastAsia="en-US"/>
        </w:rPr>
        <w:t xml:space="preserve"> 737 687 851, + 420 777 911 552,      </w:t>
      </w:r>
    </w:p>
    <w:p w:rsidR="00B57152" w:rsidRPr="00B57152" w:rsidRDefault="000B7704" w:rsidP="0063314C">
      <w:pPr>
        <w:ind w:left="709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 xml:space="preserve">            +420 734 100 156                                                        EVČJ:   219132</w:t>
      </w:r>
    </w:p>
    <w:p w:rsidR="00B57152" w:rsidRPr="00B57152" w:rsidRDefault="00B57152" w:rsidP="0063314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2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0B7704">
        <w:rPr>
          <w:rFonts w:ascii="Arial" w:hAnsi="Arial"/>
          <w:sz w:val="22"/>
          <w:szCs w:val="20"/>
          <w:lang w:eastAsia="en-US"/>
        </w:rPr>
        <w:t>HS-3 Holešovice                                                           EVČJ:   111003</w:t>
      </w:r>
    </w:p>
    <w:p w:rsidR="00B57152" w:rsidRPr="00B57152" w:rsidRDefault="00B57152" w:rsidP="0063314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3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0B7704">
        <w:rPr>
          <w:rFonts w:ascii="Arial" w:hAnsi="Arial"/>
          <w:sz w:val="22"/>
          <w:szCs w:val="20"/>
          <w:lang w:eastAsia="en-US"/>
        </w:rPr>
        <w:t>Dolínek                                                                          EVČJ:   219117</w:t>
      </w:r>
    </w:p>
    <w:p w:rsidR="00B57152" w:rsidRDefault="000B7704" w:rsidP="00B57152">
      <w:pPr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 xml:space="preserve">            4         Husinec – Řež                                                               EVČJ:   219125 </w:t>
      </w:r>
    </w:p>
    <w:p w:rsidR="0030768F" w:rsidRDefault="0030768F" w:rsidP="00B57152">
      <w:pPr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 xml:space="preserve">            5         HS-10  Satalice                                                              EVČJ:   111010</w:t>
      </w:r>
    </w:p>
    <w:p w:rsidR="0030768F" w:rsidRDefault="0030768F" w:rsidP="00B57152">
      <w:pPr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 xml:space="preserve">            6         stanice Kralupy nad Vltavou                                           EVČJ:   216011</w:t>
      </w:r>
    </w:p>
    <w:p w:rsidR="0030768F" w:rsidRPr="00B57152" w:rsidRDefault="0030768F" w:rsidP="00B57152">
      <w:pPr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 xml:space="preserve">     </w:t>
      </w:r>
    </w:p>
    <w:p w:rsidR="00B57152" w:rsidRPr="0030768F" w:rsidRDefault="00B57152" w:rsidP="00B57152">
      <w:pPr>
        <w:rPr>
          <w:rFonts w:ascii="Arial" w:hAnsi="Arial"/>
          <w:b/>
          <w:sz w:val="22"/>
          <w:szCs w:val="20"/>
          <w:lang w:eastAsia="en-US"/>
        </w:rPr>
      </w:pPr>
      <w:r w:rsidRPr="0030768F">
        <w:rPr>
          <w:rFonts w:ascii="Arial" w:hAnsi="Arial"/>
          <w:b/>
          <w:sz w:val="22"/>
          <w:szCs w:val="20"/>
          <w:lang w:eastAsia="en-US"/>
        </w:rPr>
        <w:t>3.</w:t>
      </w:r>
      <w:r w:rsidR="0030768F">
        <w:rPr>
          <w:rFonts w:ascii="Arial" w:hAnsi="Arial"/>
          <w:b/>
          <w:sz w:val="22"/>
          <w:szCs w:val="20"/>
          <w:lang w:eastAsia="en-US"/>
        </w:rPr>
        <w:t xml:space="preserve"> </w:t>
      </w:r>
      <w:r w:rsidRPr="0030768F">
        <w:rPr>
          <w:rFonts w:ascii="Arial" w:hAnsi="Arial"/>
          <w:b/>
          <w:sz w:val="22"/>
          <w:szCs w:val="20"/>
          <w:lang w:eastAsia="en-US"/>
        </w:rPr>
        <w:t>stupeň poplachu</w:t>
      </w:r>
    </w:p>
    <w:p w:rsidR="00B57152" w:rsidRPr="00B57152" w:rsidRDefault="00B57152" w:rsidP="00CC2FB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1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30768F">
        <w:rPr>
          <w:rFonts w:ascii="Arial" w:hAnsi="Arial"/>
          <w:sz w:val="22"/>
          <w:szCs w:val="20"/>
          <w:lang w:eastAsia="en-US"/>
        </w:rPr>
        <w:t>Veleň                                                                               EVČJ:   219211</w:t>
      </w:r>
    </w:p>
    <w:p w:rsidR="00B57152" w:rsidRPr="00B57152" w:rsidRDefault="00B57152" w:rsidP="00CC2FB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2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CC2FBC">
        <w:rPr>
          <w:rFonts w:ascii="Arial" w:hAnsi="Arial"/>
          <w:sz w:val="22"/>
          <w:szCs w:val="20"/>
          <w:lang w:eastAsia="en-US"/>
        </w:rPr>
        <w:t>Neratovice                                                                       EVČJ:   216128</w:t>
      </w:r>
    </w:p>
    <w:p w:rsidR="00CC2FBC" w:rsidRDefault="00B57152" w:rsidP="00CC2FB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3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CC2FBC">
        <w:rPr>
          <w:rFonts w:ascii="Arial" w:hAnsi="Arial"/>
          <w:sz w:val="22"/>
          <w:szCs w:val="20"/>
          <w:lang w:eastAsia="en-US"/>
        </w:rPr>
        <w:t>Úžice                                                                               EVČJ:   216136</w:t>
      </w:r>
    </w:p>
    <w:p w:rsidR="00CC2FBC" w:rsidRDefault="00CC2FBC" w:rsidP="00CC2FBC">
      <w:pPr>
        <w:ind w:left="709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>4          Brázdim                                                                           EVČJ:   219106</w:t>
      </w:r>
    </w:p>
    <w:p w:rsidR="00B57152" w:rsidRPr="00B57152" w:rsidRDefault="00CC2FBC" w:rsidP="00CC2FBC">
      <w:pPr>
        <w:ind w:left="709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>5</w:t>
      </w:r>
      <w:r w:rsidR="00B57152" w:rsidRPr="00B57152">
        <w:rPr>
          <w:rFonts w:ascii="Arial" w:hAnsi="Arial"/>
          <w:sz w:val="22"/>
          <w:szCs w:val="20"/>
          <w:lang w:eastAsia="en-US"/>
        </w:rPr>
        <w:tab/>
      </w:r>
      <w:r>
        <w:rPr>
          <w:rFonts w:ascii="Arial" w:hAnsi="Arial"/>
          <w:sz w:val="22"/>
          <w:szCs w:val="20"/>
          <w:lang w:eastAsia="en-US"/>
        </w:rPr>
        <w:t>HS-10  Satalice                                                                EVČJ:   111010</w:t>
      </w:r>
    </w:p>
    <w:p w:rsidR="00B57152" w:rsidRPr="00B57152" w:rsidRDefault="00CC2FBC" w:rsidP="00CC2FBC">
      <w:pPr>
        <w:ind w:left="709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>6         stanice Kralupy nad Vltavou                                             EVČJ:   216011</w:t>
      </w:r>
      <w:r w:rsidR="00B57152" w:rsidRPr="00B57152">
        <w:rPr>
          <w:rFonts w:ascii="Arial" w:hAnsi="Arial"/>
          <w:sz w:val="22"/>
          <w:szCs w:val="20"/>
          <w:lang w:eastAsia="en-US"/>
        </w:rPr>
        <w:tab/>
      </w:r>
    </w:p>
    <w:p w:rsidR="00B57152" w:rsidRPr="00B57152" w:rsidRDefault="00B57152" w:rsidP="00CC2FBC">
      <w:pPr>
        <w:ind w:left="709"/>
        <w:rPr>
          <w:rFonts w:ascii="Arial" w:hAnsi="Arial"/>
          <w:sz w:val="22"/>
          <w:szCs w:val="20"/>
          <w:lang w:eastAsia="en-US"/>
        </w:rPr>
      </w:pPr>
    </w:p>
    <w:p w:rsidR="00B57152" w:rsidRPr="00CC2FBC" w:rsidRDefault="00CC2FBC" w:rsidP="00B57152">
      <w:pPr>
        <w:rPr>
          <w:rFonts w:ascii="Arial" w:hAnsi="Arial"/>
          <w:b/>
          <w:sz w:val="22"/>
          <w:szCs w:val="20"/>
          <w:lang w:eastAsia="en-US"/>
        </w:rPr>
      </w:pPr>
      <w:r>
        <w:rPr>
          <w:rFonts w:ascii="Arial" w:hAnsi="Arial"/>
          <w:b/>
          <w:sz w:val="22"/>
          <w:szCs w:val="20"/>
          <w:lang w:eastAsia="en-US"/>
        </w:rPr>
        <w:t>zvláštní</w:t>
      </w:r>
      <w:r w:rsidRPr="00CC2FBC">
        <w:rPr>
          <w:rFonts w:ascii="Arial" w:hAnsi="Arial"/>
          <w:b/>
          <w:sz w:val="22"/>
          <w:szCs w:val="20"/>
          <w:lang w:eastAsia="en-US"/>
        </w:rPr>
        <w:t xml:space="preserve"> </w:t>
      </w:r>
      <w:r w:rsidR="00B57152" w:rsidRPr="00CC2FBC">
        <w:rPr>
          <w:rFonts w:ascii="Arial" w:hAnsi="Arial"/>
          <w:b/>
          <w:sz w:val="22"/>
          <w:szCs w:val="20"/>
          <w:lang w:eastAsia="en-US"/>
        </w:rPr>
        <w:t>stupeň poplachu</w:t>
      </w:r>
    </w:p>
    <w:p w:rsidR="00B57152" w:rsidRPr="00B57152" w:rsidRDefault="00B57152" w:rsidP="00CC2FB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1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CC2FBC">
        <w:rPr>
          <w:rFonts w:ascii="Arial" w:hAnsi="Arial"/>
          <w:sz w:val="22"/>
          <w:szCs w:val="20"/>
          <w:lang w:eastAsia="en-US"/>
        </w:rPr>
        <w:t>Libiš                                                                                 EVČJ:   216159</w:t>
      </w:r>
    </w:p>
    <w:p w:rsidR="00B57152" w:rsidRPr="00B57152" w:rsidRDefault="00B57152" w:rsidP="00CC2FB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2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CC2FBC">
        <w:rPr>
          <w:rFonts w:ascii="Arial" w:hAnsi="Arial"/>
          <w:sz w:val="22"/>
          <w:szCs w:val="20"/>
          <w:lang w:eastAsia="en-US"/>
        </w:rPr>
        <w:t>Kostelec nad Labem                                                        EVČJ:   216116</w:t>
      </w:r>
    </w:p>
    <w:p w:rsidR="00AC2918" w:rsidRDefault="00B57152" w:rsidP="00CC2FB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3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CC2FBC">
        <w:rPr>
          <w:rFonts w:ascii="Arial" w:hAnsi="Arial"/>
          <w:sz w:val="22"/>
          <w:szCs w:val="20"/>
          <w:lang w:eastAsia="en-US"/>
        </w:rPr>
        <w:t xml:space="preserve">Brandýs nad Labem ohlašovna: 724 183 943, 326 902 983, </w:t>
      </w:r>
    </w:p>
    <w:p w:rsidR="00B57152" w:rsidRPr="00B57152" w:rsidRDefault="00AC2918" w:rsidP="00CC2FBC">
      <w:pPr>
        <w:ind w:left="709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 xml:space="preserve">            6</w:t>
      </w:r>
      <w:r w:rsidR="00CC2FBC">
        <w:rPr>
          <w:rFonts w:ascii="Arial" w:hAnsi="Arial"/>
          <w:sz w:val="22"/>
          <w:szCs w:val="20"/>
          <w:lang w:eastAsia="en-US"/>
        </w:rPr>
        <w:t>05 960 118, 777 269 729</w:t>
      </w:r>
      <w:r>
        <w:rPr>
          <w:rFonts w:ascii="Arial" w:hAnsi="Arial"/>
          <w:sz w:val="22"/>
          <w:szCs w:val="20"/>
          <w:lang w:eastAsia="en-US"/>
        </w:rPr>
        <w:t xml:space="preserve">                                               </w:t>
      </w:r>
      <w:r w:rsidR="00CC2FBC">
        <w:rPr>
          <w:rFonts w:ascii="Arial" w:hAnsi="Arial"/>
          <w:sz w:val="22"/>
          <w:szCs w:val="20"/>
          <w:lang w:eastAsia="en-US"/>
        </w:rPr>
        <w:t>EVČJ:   21</w:t>
      </w:r>
      <w:r>
        <w:rPr>
          <w:rFonts w:ascii="Arial" w:hAnsi="Arial"/>
          <w:sz w:val="22"/>
          <w:szCs w:val="20"/>
          <w:lang w:eastAsia="en-US"/>
        </w:rPr>
        <w:t>9105</w:t>
      </w:r>
    </w:p>
    <w:p w:rsidR="00AC2918" w:rsidRDefault="00B57152" w:rsidP="00CC2FBC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4</w:t>
      </w:r>
      <w:r w:rsidRPr="00B57152">
        <w:rPr>
          <w:rFonts w:ascii="Arial" w:hAnsi="Arial"/>
          <w:sz w:val="22"/>
          <w:szCs w:val="20"/>
          <w:lang w:eastAsia="en-US"/>
        </w:rPr>
        <w:tab/>
      </w:r>
      <w:r w:rsidR="00AC2918">
        <w:rPr>
          <w:rFonts w:ascii="Arial" w:hAnsi="Arial"/>
          <w:sz w:val="22"/>
          <w:szCs w:val="20"/>
          <w:lang w:eastAsia="en-US"/>
        </w:rPr>
        <w:t xml:space="preserve">Chlumín ohlašovna: 608 927 171, 315 685 051, </w:t>
      </w:r>
    </w:p>
    <w:p w:rsidR="00B57152" w:rsidRPr="00B57152" w:rsidRDefault="00AC2918" w:rsidP="00CC2FBC">
      <w:pPr>
        <w:ind w:left="709"/>
        <w:rPr>
          <w:rFonts w:ascii="Arial" w:hAnsi="Arial"/>
          <w:sz w:val="22"/>
          <w:szCs w:val="20"/>
          <w:lang w:eastAsia="en-US"/>
        </w:rPr>
      </w:pPr>
      <w:r>
        <w:rPr>
          <w:rFonts w:ascii="Arial" w:hAnsi="Arial"/>
          <w:sz w:val="22"/>
          <w:szCs w:val="20"/>
          <w:lang w:eastAsia="en-US"/>
        </w:rPr>
        <w:t xml:space="preserve">            602 355 719, 602 360 212                                               EVČJ:   216111</w:t>
      </w:r>
    </w:p>
    <w:p w:rsidR="00B57152" w:rsidRDefault="00B57152" w:rsidP="00AC2918">
      <w:pPr>
        <w:ind w:left="709"/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5</w:t>
      </w:r>
      <w:r w:rsidRPr="00B57152">
        <w:rPr>
          <w:rFonts w:ascii="Arial" w:hAnsi="Arial"/>
          <w:sz w:val="22"/>
          <w:szCs w:val="20"/>
          <w:lang w:eastAsia="en-US"/>
        </w:rPr>
        <w:tab/>
        <w:t>stanice</w:t>
      </w:r>
      <w:r w:rsidR="00AC2918">
        <w:rPr>
          <w:rFonts w:ascii="Arial" w:hAnsi="Arial"/>
          <w:sz w:val="22"/>
          <w:szCs w:val="20"/>
          <w:lang w:eastAsia="en-US"/>
        </w:rPr>
        <w:t xml:space="preserve"> Mělník (AED)                                                       EVČJ:   216010</w:t>
      </w:r>
    </w:p>
    <w:p w:rsidR="00AC2918" w:rsidRDefault="00AC2918" w:rsidP="00AC2918">
      <w:pPr>
        <w:ind w:left="709"/>
        <w:rPr>
          <w:rFonts w:ascii="Arial" w:hAnsi="Arial"/>
          <w:sz w:val="22"/>
          <w:szCs w:val="20"/>
          <w:lang w:eastAsia="en-US"/>
        </w:rPr>
      </w:pPr>
    </w:p>
    <w:p w:rsidR="00AC2918" w:rsidRPr="00B57152" w:rsidRDefault="00AC2918" w:rsidP="00AC2918">
      <w:pPr>
        <w:ind w:left="709"/>
        <w:rPr>
          <w:rFonts w:ascii="Arial" w:hAnsi="Arial"/>
          <w:sz w:val="22"/>
          <w:szCs w:val="20"/>
          <w:lang w:eastAsia="en-US"/>
        </w:rPr>
      </w:pPr>
    </w:p>
    <w:p w:rsidR="00B57152" w:rsidRPr="00B57152" w:rsidRDefault="00B57152" w:rsidP="00B57152">
      <w:pPr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____________________________________________________________________</w:t>
      </w:r>
    </w:p>
    <w:p w:rsidR="00B57152" w:rsidRPr="00B57152" w:rsidRDefault="00B57152" w:rsidP="00B57152">
      <w:pPr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Jednotky požární ochrany jsou na místo zásahu (resp. do zálohy) povolávány prostřednictvím územně příslušného operačního střediska HZS ČR.</w:t>
      </w:r>
    </w:p>
    <w:p w:rsidR="00B57152" w:rsidRPr="00B57152" w:rsidRDefault="00B57152" w:rsidP="00B57152">
      <w:pPr>
        <w:rPr>
          <w:rFonts w:ascii="Arial" w:hAnsi="Arial"/>
          <w:sz w:val="22"/>
          <w:szCs w:val="20"/>
          <w:lang w:eastAsia="en-US"/>
        </w:rPr>
      </w:pPr>
      <w:r w:rsidRPr="00B57152">
        <w:rPr>
          <w:rFonts w:ascii="Arial" w:hAnsi="Arial"/>
          <w:sz w:val="22"/>
          <w:szCs w:val="20"/>
          <w:lang w:eastAsia="en-US"/>
        </w:rPr>
        <w:t>____________________________________________________________________</w:t>
      </w:r>
    </w:p>
    <w:p w:rsidR="009D2F44" w:rsidRDefault="00B57152" w:rsidP="00F166BD">
      <w:r w:rsidRPr="00AC2918">
        <w:rPr>
          <w:rFonts w:ascii="Arial" w:hAnsi="Arial"/>
          <w:i/>
          <w:sz w:val="20"/>
          <w:szCs w:val="20"/>
          <w:lang w:eastAsia="en-US"/>
        </w:rPr>
        <w:t>Poslední změna: 1.</w:t>
      </w:r>
      <w:r w:rsidR="00AC2918" w:rsidRPr="00AC2918">
        <w:rPr>
          <w:rFonts w:ascii="Arial" w:hAnsi="Arial"/>
          <w:i/>
          <w:sz w:val="20"/>
          <w:szCs w:val="20"/>
          <w:lang w:eastAsia="en-US"/>
        </w:rPr>
        <w:t>2</w:t>
      </w:r>
      <w:r w:rsidRPr="00AC2918">
        <w:rPr>
          <w:rFonts w:ascii="Arial" w:hAnsi="Arial"/>
          <w:i/>
          <w:sz w:val="20"/>
          <w:szCs w:val="20"/>
          <w:lang w:eastAsia="en-US"/>
        </w:rPr>
        <w:t>. 201</w:t>
      </w:r>
      <w:r w:rsidR="00AC2918" w:rsidRPr="00AC2918">
        <w:rPr>
          <w:rFonts w:ascii="Arial" w:hAnsi="Arial"/>
          <w:i/>
          <w:sz w:val="20"/>
          <w:szCs w:val="20"/>
          <w:lang w:eastAsia="en-US"/>
        </w:rPr>
        <w:t>8   11:21:08</w:t>
      </w:r>
      <w:r w:rsidRPr="00AC2918">
        <w:rPr>
          <w:rFonts w:ascii="Arial" w:hAnsi="Arial"/>
          <w:i/>
          <w:sz w:val="20"/>
          <w:szCs w:val="20"/>
          <w:lang w:eastAsia="en-US"/>
        </w:rPr>
        <w:t xml:space="preserve">           Změnu provedl: </w:t>
      </w:r>
      <w:r w:rsidR="00AC2918" w:rsidRPr="00AC2918">
        <w:rPr>
          <w:rFonts w:ascii="Arial" w:hAnsi="Arial"/>
          <w:i/>
          <w:sz w:val="20"/>
          <w:szCs w:val="20"/>
          <w:lang w:eastAsia="en-US"/>
        </w:rPr>
        <w:t>Ryglová</w:t>
      </w:r>
      <w:r w:rsidR="009D2F44" w:rsidRPr="00720B09">
        <w:t xml:space="preserve">           </w:t>
      </w:r>
    </w:p>
    <w:p w:rsidR="005317FA" w:rsidRDefault="005317FA" w:rsidP="00F166BD"/>
    <w:p w:rsidR="005317FA" w:rsidRDefault="005317FA" w:rsidP="00F166BD"/>
    <w:p w:rsidR="005317FA" w:rsidRDefault="005317FA" w:rsidP="00F166BD"/>
    <w:p w:rsidR="005317FA" w:rsidRDefault="005317FA" w:rsidP="00F166BD"/>
    <w:p w:rsidR="005317FA" w:rsidRDefault="005317FA" w:rsidP="00F166BD"/>
    <w:p w:rsidR="005317FA" w:rsidRDefault="005317FA" w:rsidP="00F166BD"/>
    <w:p w:rsidR="005317FA" w:rsidRDefault="005317FA" w:rsidP="00F166BD"/>
    <w:p w:rsidR="005317FA" w:rsidRDefault="005317FA" w:rsidP="00F166BD"/>
    <w:p w:rsidR="005317FA" w:rsidRDefault="005317FA" w:rsidP="00F166BD"/>
    <w:p w:rsidR="005317FA" w:rsidRDefault="005317FA" w:rsidP="00F166BD"/>
    <w:p w:rsidR="005317FA" w:rsidRDefault="005317FA" w:rsidP="00F166BD"/>
    <w:p w:rsidR="005317FA" w:rsidRDefault="005317FA" w:rsidP="005317FA">
      <w:pPr>
        <w:jc w:val="right"/>
      </w:pPr>
    </w:p>
    <w:p w:rsidR="005317FA" w:rsidRDefault="005317FA" w:rsidP="005317FA">
      <w:pPr>
        <w:jc w:val="right"/>
      </w:pPr>
      <w:r>
        <w:t>Příloha č. 2</w:t>
      </w:r>
    </w:p>
    <w:p w:rsidR="005317FA" w:rsidRDefault="005317FA" w:rsidP="005317FA">
      <w:pPr>
        <w:jc w:val="right"/>
      </w:pPr>
      <w:r>
        <w:t>Požární hydranty na hl. rozvodech pitné vody</w:t>
      </w:r>
    </w:p>
    <w:p w:rsidR="005317FA" w:rsidRDefault="005317FA" w:rsidP="005317FA"/>
    <w:p w:rsidR="005317FA" w:rsidRDefault="005317FA" w:rsidP="005317FA"/>
    <w:p w:rsidR="005317FA" w:rsidRPr="00720B09" w:rsidRDefault="005317FA" w:rsidP="00F166BD"/>
    <w:p w:rsidR="00836D64" w:rsidRDefault="005317FA" w:rsidP="00DC30A0">
      <w:pPr>
        <w:rPr>
          <w:rFonts w:ascii="Courier New" w:hAnsi="Courier New" w:cs="Courier New"/>
          <w:b/>
          <w:bCs/>
        </w:rPr>
      </w:pPr>
      <w:r w:rsidRPr="005317FA">
        <w:rPr>
          <w:rFonts w:ascii="Courier New" w:hAnsi="Courier New" w:cs="Courier New"/>
          <w:b/>
          <w:bCs/>
        </w:rPr>
        <w:object w:dxaOrig="1785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2.5pt;height:631.5pt" o:ole="">
            <v:imagedata r:id="rId7" o:title=""/>
          </v:shape>
          <o:OLEObject Type="Embed" ProgID="AcroExch.Document.DC" ShapeID="_x0000_i1025" DrawAspect="Content" ObjectID="_1606307356" r:id="rId8"/>
        </w:object>
      </w:r>
    </w:p>
    <w:p w:rsidR="00836D64" w:rsidRDefault="00836D64" w:rsidP="00DC30A0">
      <w:pPr>
        <w:rPr>
          <w:rFonts w:ascii="Courier New" w:hAnsi="Courier New" w:cs="Courier New"/>
          <w:b/>
          <w:bCs/>
        </w:rPr>
      </w:pPr>
    </w:p>
    <w:p w:rsidR="008677C8" w:rsidRPr="009C1A32" w:rsidRDefault="008677C8" w:rsidP="009C1A32">
      <w:pPr>
        <w:pStyle w:val="Prosttext"/>
        <w:jc w:val="both"/>
        <w:rPr>
          <w:sz w:val="24"/>
          <w:szCs w:val="24"/>
        </w:rPr>
      </w:pPr>
      <w:r w:rsidRPr="009C1A32">
        <w:rPr>
          <w:sz w:val="24"/>
          <w:szCs w:val="24"/>
        </w:rPr>
        <w:t xml:space="preserve">        </w:t>
      </w:r>
    </w:p>
    <w:sectPr w:rsidR="008677C8" w:rsidRPr="009C1A32" w:rsidSect="00B57152">
      <w:headerReference w:type="default" r:id="rId9"/>
      <w:footerReference w:type="default" r:id="rId10"/>
      <w:pgSz w:w="11906" w:h="16838"/>
      <w:pgMar w:top="719" w:right="1152" w:bottom="426" w:left="1152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ABF" w:rsidRDefault="00C44ABF">
      <w:r>
        <w:separator/>
      </w:r>
    </w:p>
  </w:endnote>
  <w:endnote w:type="continuationSeparator" w:id="0">
    <w:p w:rsidR="00C44ABF" w:rsidRDefault="00C44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F16" w:rsidRDefault="00D96F16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F4107">
      <w:rPr>
        <w:rStyle w:val="slostrnky"/>
        <w:noProof/>
      </w:rPr>
      <w:t>6</w:t>
    </w:r>
    <w:r>
      <w:rPr>
        <w:rStyle w:val="slostrnky"/>
      </w:rPr>
      <w:fldChar w:fldCharType="end"/>
    </w:r>
  </w:p>
  <w:p w:rsidR="00D96F16" w:rsidRDefault="00D96F1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ABF" w:rsidRDefault="00C44ABF">
      <w:r>
        <w:separator/>
      </w:r>
    </w:p>
  </w:footnote>
  <w:footnote w:type="continuationSeparator" w:id="0">
    <w:p w:rsidR="00C44ABF" w:rsidRDefault="00C44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F16" w:rsidRDefault="00D96F16">
    <w:pPr>
      <w:pStyle w:val="Zhlav"/>
      <w:framePr w:wrap="auto" w:vAnchor="text" w:hAnchor="margin" w:xAlign="center" w:y="1"/>
      <w:rPr>
        <w:rStyle w:val="slostrnky"/>
      </w:rPr>
    </w:pPr>
  </w:p>
  <w:p w:rsidR="00D96F16" w:rsidRDefault="00D96F1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881ECE"/>
    <w:multiLevelType w:val="hybridMultilevel"/>
    <w:tmpl w:val="EA649270"/>
    <w:lvl w:ilvl="0" w:tplc="6A1AE0E2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Courier New" w:eastAsia="Times New Roman" w:hAnsi="Courier New" w:hint="default"/>
      </w:rPr>
    </w:lvl>
    <w:lvl w:ilvl="1" w:tplc="04050003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52030525"/>
    <w:multiLevelType w:val="hybridMultilevel"/>
    <w:tmpl w:val="BAB8B80E"/>
    <w:lvl w:ilvl="0" w:tplc="AE72DC9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4C34B6D"/>
    <w:multiLevelType w:val="hybridMultilevel"/>
    <w:tmpl w:val="F76CAFA6"/>
    <w:lvl w:ilvl="0" w:tplc="9A6E0FEA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Courier New" w:eastAsia="Times New Roman" w:hAnsi="Courier New" w:hint="default"/>
      </w:rPr>
    </w:lvl>
    <w:lvl w:ilvl="1" w:tplc="04050003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3" w15:restartNumberingAfterBreak="0">
    <w:nsid w:val="706C367A"/>
    <w:multiLevelType w:val="hybridMultilevel"/>
    <w:tmpl w:val="D7C88AFE"/>
    <w:lvl w:ilvl="0" w:tplc="41969C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B0D44E9E">
      <w:start w:val="1"/>
      <w:numFmt w:val="decimal"/>
      <w:lvlText w:val="%2"/>
      <w:lvlJc w:val="left"/>
      <w:pPr>
        <w:tabs>
          <w:tab w:val="num" w:pos="1604"/>
        </w:tabs>
        <w:ind w:left="1604" w:hanging="60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9E"/>
    <w:rsid w:val="00003563"/>
    <w:rsid w:val="00004D4C"/>
    <w:rsid w:val="00066F07"/>
    <w:rsid w:val="00067D9B"/>
    <w:rsid w:val="00087DA9"/>
    <w:rsid w:val="000A27DF"/>
    <w:rsid w:val="000A5550"/>
    <w:rsid w:val="000B4EF2"/>
    <w:rsid w:val="000B7704"/>
    <w:rsid w:val="000C586C"/>
    <w:rsid w:val="000D2A30"/>
    <w:rsid w:val="001A1389"/>
    <w:rsid w:val="001A31BA"/>
    <w:rsid w:val="001A68BA"/>
    <w:rsid w:val="001A6C6B"/>
    <w:rsid w:val="001B201E"/>
    <w:rsid w:val="001B5FF9"/>
    <w:rsid w:val="001F4107"/>
    <w:rsid w:val="00220648"/>
    <w:rsid w:val="00264F3E"/>
    <w:rsid w:val="00291921"/>
    <w:rsid w:val="00295B95"/>
    <w:rsid w:val="002E3A63"/>
    <w:rsid w:val="0030768F"/>
    <w:rsid w:val="0039683F"/>
    <w:rsid w:val="00397D14"/>
    <w:rsid w:val="003E2D59"/>
    <w:rsid w:val="003F70C0"/>
    <w:rsid w:val="00406313"/>
    <w:rsid w:val="004552A4"/>
    <w:rsid w:val="00496EA6"/>
    <w:rsid w:val="004C1C9B"/>
    <w:rsid w:val="004D000B"/>
    <w:rsid w:val="004F5326"/>
    <w:rsid w:val="004F7E91"/>
    <w:rsid w:val="005060FC"/>
    <w:rsid w:val="005211CB"/>
    <w:rsid w:val="00525544"/>
    <w:rsid w:val="005317FA"/>
    <w:rsid w:val="00531A4F"/>
    <w:rsid w:val="00545CBC"/>
    <w:rsid w:val="0057685E"/>
    <w:rsid w:val="00580835"/>
    <w:rsid w:val="00583DBF"/>
    <w:rsid w:val="00595C8A"/>
    <w:rsid w:val="005A0807"/>
    <w:rsid w:val="005C7D6F"/>
    <w:rsid w:val="005D3473"/>
    <w:rsid w:val="005E4A7B"/>
    <w:rsid w:val="00631341"/>
    <w:rsid w:val="0063314C"/>
    <w:rsid w:val="00636C91"/>
    <w:rsid w:val="00644001"/>
    <w:rsid w:val="006451E1"/>
    <w:rsid w:val="006539A4"/>
    <w:rsid w:val="006569C5"/>
    <w:rsid w:val="00657D02"/>
    <w:rsid w:val="006868A1"/>
    <w:rsid w:val="006A7BC4"/>
    <w:rsid w:val="006C6FF9"/>
    <w:rsid w:val="006D09F5"/>
    <w:rsid w:val="006D325A"/>
    <w:rsid w:val="006D4731"/>
    <w:rsid w:val="006F2CBC"/>
    <w:rsid w:val="00715498"/>
    <w:rsid w:val="00720B09"/>
    <w:rsid w:val="00727DE9"/>
    <w:rsid w:val="00754E37"/>
    <w:rsid w:val="00773A5C"/>
    <w:rsid w:val="007A1A1B"/>
    <w:rsid w:val="007C1C8E"/>
    <w:rsid w:val="007C7656"/>
    <w:rsid w:val="007D3030"/>
    <w:rsid w:val="007F1877"/>
    <w:rsid w:val="00804F96"/>
    <w:rsid w:val="00805E07"/>
    <w:rsid w:val="008203C3"/>
    <w:rsid w:val="0083283B"/>
    <w:rsid w:val="00836D64"/>
    <w:rsid w:val="008677C8"/>
    <w:rsid w:val="008C2188"/>
    <w:rsid w:val="008F49C6"/>
    <w:rsid w:val="008F6CE1"/>
    <w:rsid w:val="00903AE2"/>
    <w:rsid w:val="00913A65"/>
    <w:rsid w:val="00943869"/>
    <w:rsid w:val="0096280A"/>
    <w:rsid w:val="00964407"/>
    <w:rsid w:val="00971CB9"/>
    <w:rsid w:val="00990EED"/>
    <w:rsid w:val="00995DF8"/>
    <w:rsid w:val="009A550C"/>
    <w:rsid w:val="009B1511"/>
    <w:rsid w:val="009B4C29"/>
    <w:rsid w:val="009C1975"/>
    <w:rsid w:val="009C1A32"/>
    <w:rsid w:val="009C77DF"/>
    <w:rsid w:val="009D2F44"/>
    <w:rsid w:val="00A06DC9"/>
    <w:rsid w:val="00A105E8"/>
    <w:rsid w:val="00A15615"/>
    <w:rsid w:val="00A219AB"/>
    <w:rsid w:val="00A27D9E"/>
    <w:rsid w:val="00A50089"/>
    <w:rsid w:val="00AC2918"/>
    <w:rsid w:val="00B57152"/>
    <w:rsid w:val="00B66D72"/>
    <w:rsid w:val="00BA6D20"/>
    <w:rsid w:val="00BB0498"/>
    <w:rsid w:val="00BD1D58"/>
    <w:rsid w:val="00BE2872"/>
    <w:rsid w:val="00C005F3"/>
    <w:rsid w:val="00C143C6"/>
    <w:rsid w:val="00C27807"/>
    <w:rsid w:val="00C44ABF"/>
    <w:rsid w:val="00C777E9"/>
    <w:rsid w:val="00C81A85"/>
    <w:rsid w:val="00CB47A3"/>
    <w:rsid w:val="00CC2FBC"/>
    <w:rsid w:val="00CD17CB"/>
    <w:rsid w:val="00D177AE"/>
    <w:rsid w:val="00D415F0"/>
    <w:rsid w:val="00D43602"/>
    <w:rsid w:val="00D45088"/>
    <w:rsid w:val="00D96F16"/>
    <w:rsid w:val="00DA004C"/>
    <w:rsid w:val="00DC30A0"/>
    <w:rsid w:val="00DD32A7"/>
    <w:rsid w:val="00DD5565"/>
    <w:rsid w:val="00E3360F"/>
    <w:rsid w:val="00E57100"/>
    <w:rsid w:val="00EA21AE"/>
    <w:rsid w:val="00EC47BA"/>
    <w:rsid w:val="00EF4B10"/>
    <w:rsid w:val="00F166BD"/>
    <w:rsid w:val="00F24372"/>
    <w:rsid w:val="00F32DC0"/>
    <w:rsid w:val="00F45A07"/>
    <w:rsid w:val="00F72A2C"/>
    <w:rsid w:val="00F841C2"/>
    <w:rsid w:val="00F852ED"/>
    <w:rsid w:val="00F97C25"/>
    <w:rsid w:val="00FA3179"/>
    <w:rsid w:val="00FD1532"/>
    <w:rsid w:val="00FD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0649074-5521-4760-951A-3C624954D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Body Text 3" w:semiHidden="1"/>
    <w:lsdException w:name="Strong" w:uiPriority="22" w:qFormat="1"/>
    <w:lsdException w:name="Emphasis" w:uiPriority="20" w:qFormat="1"/>
    <w:lsdException w:name="Plain Text" w:semiHidden="1"/>
    <w:lsdException w:name="Balloon Text" w:semiHidden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E2D59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063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1B201E"/>
    <w:pPr>
      <w:keepNext/>
      <w:outlineLvl w:val="1"/>
    </w:pPr>
    <w:rPr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1B201E"/>
    <w:pPr>
      <w:keepNext/>
      <w:ind w:left="231"/>
      <w:outlineLvl w:val="3"/>
    </w:pPr>
    <w:rPr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1B201E"/>
    <w:pPr>
      <w:keepNext/>
      <w:outlineLvl w:val="4"/>
    </w:pPr>
    <w:rPr>
      <w:rFonts w:ascii="Arial" w:hAnsi="Arial" w:cs="Arial"/>
      <w:b/>
      <w:bCs/>
      <w:color w:val="0000FF"/>
      <w:sz w:val="32"/>
      <w:szCs w:val="32"/>
    </w:rPr>
  </w:style>
  <w:style w:type="character" w:default="1" w:styleId="Standardnpsmoodstavce">
    <w:name w:val="Default Paragraph Font"/>
    <w:uiPriority w:val="99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Prosttext">
    <w:name w:val="Plain Text"/>
    <w:basedOn w:val="Normln"/>
    <w:link w:val="ProsttextChar"/>
    <w:uiPriority w:val="99"/>
    <w:rsid w:val="007C1C8E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Textparagrafu">
    <w:name w:val="Text paragrafu"/>
    <w:basedOn w:val="Normln"/>
    <w:uiPriority w:val="99"/>
    <w:rsid w:val="000A27DF"/>
    <w:pPr>
      <w:autoSpaceDE w:val="0"/>
      <w:autoSpaceDN w:val="0"/>
      <w:spacing w:before="240"/>
      <w:ind w:firstLine="425"/>
      <w:jc w:val="both"/>
    </w:pPr>
  </w:style>
  <w:style w:type="paragraph" w:styleId="Zkladntext">
    <w:name w:val="Body Text"/>
    <w:basedOn w:val="Normln"/>
    <w:link w:val="ZkladntextChar"/>
    <w:uiPriority w:val="99"/>
    <w:rsid w:val="000A27DF"/>
    <w:pPr>
      <w:spacing w:line="240" w:lineRule="atLeast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1B201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Pr>
      <w:rFonts w:cs="Times New Roman"/>
      <w:sz w:val="16"/>
      <w:szCs w:val="16"/>
    </w:rPr>
  </w:style>
  <w:style w:type="paragraph" w:styleId="Zhlav">
    <w:name w:val="header"/>
    <w:basedOn w:val="Normln"/>
    <w:link w:val="ZhlavChar"/>
    <w:uiPriority w:val="99"/>
    <w:rsid w:val="001B20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1B201E"/>
    <w:rPr>
      <w:rFonts w:cs="Times New Roman"/>
    </w:rPr>
  </w:style>
  <w:style w:type="paragraph" w:styleId="Zpat">
    <w:name w:val="footer"/>
    <w:basedOn w:val="Normln"/>
    <w:link w:val="ZpatChar"/>
    <w:uiPriority w:val="99"/>
    <w:rsid w:val="001B20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nzevzkona">
    <w:name w:val="název zákona"/>
    <w:basedOn w:val="Nzev"/>
    <w:uiPriority w:val="99"/>
    <w:rsid w:val="00406313"/>
    <w:pPr>
      <w:autoSpaceDE w:val="0"/>
      <w:autoSpaceDN w:val="0"/>
      <w:spacing w:before="120" w:after="0"/>
      <w:outlineLvl w:val="9"/>
    </w:pPr>
    <w:rPr>
      <w:rFonts w:ascii="Times New Roman" w:hAnsi="Times New Roman" w:cs="Times New Roman"/>
      <w:kern w:val="0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40631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Zkladntext2">
    <w:name w:val="Body Text 2"/>
    <w:basedOn w:val="Normln"/>
    <w:link w:val="Zkladntext2Char"/>
    <w:uiPriority w:val="99"/>
    <w:rsid w:val="009C197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8F6C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99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9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9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9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8" w:space="1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9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99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9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9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9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8" w:space="1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1473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vyhlaska_2_2005                                 Obecně závazná vyhláška č</vt:lpstr>
    </vt:vector>
  </TitlesOfParts>
  <Company>OU Sedlec</Company>
  <LinksUpToDate>false</LinksUpToDate>
  <CharactersWithSpaces>10148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vyhlaska_2_2005                                 Obecně závazná vyhláška č</dc:title>
  <dc:subject/>
  <dc:creator>SN 695</dc:creator>
  <cp:keywords/>
  <dc:description/>
  <cp:lastModifiedBy>czechpoint</cp:lastModifiedBy>
  <cp:revision>2</cp:revision>
  <cp:lastPrinted>2018-10-03T08:23:00Z</cp:lastPrinted>
  <dcterms:created xsi:type="dcterms:W3CDTF">2018-12-14T14:43:00Z</dcterms:created>
  <dcterms:modified xsi:type="dcterms:W3CDTF">2018-12-14T14:43:00Z</dcterms:modified>
</cp:coreProperties>
</file>